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EE" w:rsidRPr="00D91087" w:rsidRDefault="00095DEE" w:rsidP="00D91087">
      <w:pPr>
        <w:autoSpaceDE w:val="0"/>
        <w:autoSpaceDN w:val="0"/>
        <w:adjustRightInd w:val="0"/>
        <w:spacing w:after="0" w:line="240" w:lineRule="auto"/>
        <w:jc w:val="center"/>
        <w:rPr>
          <w:rFonts w:ascii="Gotham-Book" w:hAnsi="Gotham-Book" w:cs="Gotham-Book"/>
          <w:color w:val="000000"/>
          <w:sz w:val="40"/>
          <w:szCs w:val="40"/>
          <w:u w:val="single"/>
        </w:rPr>
      </w:pPr>
      <w:r w:rsidRPr="00D91087">
        <w:rPr>
          <w:rFonts w:ascii="Gotham-Book" w:hAnsi="Gotham-Book" w:cs="Gotham-Book"/>
          <w:color w:val="000000"/>
          <w:sz w:val="40"/>
          <w:szCs w:val="40"/>
          <w:u w:val="single"/>
        </w:rPr>
        <w:t xml:space="preserve">Activity Pack: </w:t>
      </w:r>
      <w:r w:rsidR="000242DF">
        <w:rPr>
          <w:rFonts w:ascii="Gotham-Book" w:hAnsi="Gotham-Book" w:cs="Gotham-Book"/>
          <w:color w:val="000000"/>
          <w:sz w:val="40"/>
          <w:szCs w:val="40"/>
          <w:u w:val="single"/>
        </w:rPr>
        <w:t>Victorian Housing</w:t>
      </w:r>
    </w:p>
    <w:p w:rsidR="005B6DBA" w:rsidRDefault="005B6DBA" w:rsidP="00095DEE">
      <w:pPr>
        <w:autoSpaceDE w:val="0"/>
        <w:autoSpaceDN w:val="0"/>
        <w:adjustRightInd w:val="0"/>
        <w:spacing w:after="0" w:line="240" w:lineRule="auto"/>
        <w:rPr>
          <w:rFonts w:ascii="Gotham-Book" w:hAnsi="Gotham-Book" w:cs="Gotham-Book"/>
          <w:b/>
          <w:color w:val="000000"/>
          <w:sz w:val="24"/>
          <w:szCs w:val="24"/>
        </w:rPr>
      </w:pPr>
    </w:p>
    <w:p w:rsidR="00EC73C5" w:rsidRPr="005B6DBA" w:rsidRDefault="00EC73C5" w:rsidP="00095DEE">
      <w:pPr>
        <w:autoSpaceDE w:val="0"/>
        <w:autoSpaceDN w:val="0"/>
        <w:adjustRightInd w:val="0"/>
        <w:spacing w:after="0" w:line="240" w:lineRule="auto"/>
        <w:rPr>
          <w:rFonts w:ascii="Gotham-Book" w:hAnsi="Gotham-Book" w:cs="Gotham-Book"/>
          <w:b/>
          <w:color w:val="000000"/>
          <w:sz w:val="24"/>
          <w:szCs w:val="24"/>
        </w:rPr>
      </w:pPr>
    </w:p>
    <w:p w:rsidR="00095DEE" w:rsidRDefault="00095DEE" w:rsidP="00EC73C5">
      <w:pPr>
        <w:autoSpaceDE w:val="0"/>
        <w:autoSpaceDN w:val="0"/>
        <w:adjustRightInd w:val="0"/>
        <w:spacing w:after="0" w:line="360" w:lineRule="auto"/>
        <w:rPr>
          <w:rFonts w:ascii="Gotham-Book" w:hAnsi="Gotham-Book" w:cs="Gotham-Book"/>
          <w:color w:val="000000"/>
          <w:sz w:val="24"/>
          <w:szCs w:val="24"/>
        </w:rPr>
      </w:pPr>
      <w:r>
        <w:rPr>
          <w:rFonts w:ascii="Gotham-Book" w:hAnsi="Gotham-Book" w:cs="Gotham-Book"/>
          <w:color w:val="000000"/>
          <w:sz w:val="24"/>
          <w:szCs w:val="24"/>
        </w:rPr>
        <w:t>The f</w:t>
      </w:r>
      <w:r w:rsidR="000242DF">
        <w:rPr>
          <w:rFonts w:ascii="Gotham-Book" w:hAnsi="Gotham-Book" w:cs="Gotham-Book"/>
          <w:color w:val="000000"/>
          <w:sz w:val="24"/>
          <w:szCs w:val="24"/>
        </w:rPr>
        <w:t>ollowing activities focus on housing conditions in Victorian England</w:t>
      </w:r>
      <w:r>
        <w:rPr>
          <w:rFonts w:ascii="Gotham-Book" w:hAnsi="Gotham-Book" w:cs="Gotham-Book"/>
          <w:color w:val="000000"/>
          <w:sz w:val="24"/>
          <w:szCs w:val="24"/>
        </w:rPr>
        <w:t>,</w:t>
      </w:r>
      <w:r>
        <w:rPr>
          <w:rFonts w:ascii="Gotham-Book" w:hAnsi="Gotham-Book" w:cs="Gotham-Book"/>
          <w:color w:val="000000"/>
          <w:sz w:val="24"/>
          <w:szCs w:val="24"/>
        </w:rPr>
        <w:t xml:space="preserve"> using original sources from the Harris Museum in Preston, which can be found in the </w:t>
      </w:r>
      <w:hyperlink r:id="rId8" w:history="1">
        <w:r w:rsidRPr="00095DEE">
          <w:rPr>
            <w:rStyle w:val="Hyperlink"/>
            <w:rFonts w:ascii="Gotham-Book" w:hAnsi="Gotham-Book" w:cs="Gotham-Book"/>
            <w:sz w:val="24"/>
            <w:szCs w:val="24"/>
          </w:rPr>
          <w:t xml:space="preserve">companion </w:t>
        </w:r>
        <w:r>
          <w:rPr>
            <w:rStyle w:val="Hyperlink"/>
            <w:rFonts w:ascii="Gotham-Book" w:hAnsi="Gotham-Book" w:cs="Gotham-Book"/>
            <w:sz w:val="24"/>
            <w:szCs w:val="24"/>
          </w:rPr>
          <w:t xml:space="preserve">pack of </w:t>
        </w:r>
        <w:r w:rsidRPr="00095DEE">
          <w:rPr>
            <w:rStyle w:val="Hyperlink"/>
            <w:rFonts w:ascii="Gotham-Book" w:hAnsi="Gotham-Book" w:cs="Gotham-Book"/>
            <w:sz w:val="24"/>
            <w:szCs w:val="24"/>
          </w:rPr>
          <w:t>documents</w:t>
        </w:r>
      </w:hyperlink>
      <w:r>
        <w:rPr>
          <w:rFonts w:ascii="Gotham-Book" w:hAnsi="Gotham-Book" w:cs="Gotham-Book"/>
          <w:color w:val="000000"/>
          <w:sz w:val="24"/>
          <w:szCs w:val="24"/>
        </w:rPr>
        <w:t>.</w:t>
      </w:r>
    </w:p>
    <w:p w:rsidR="00095DEE" w:rsidRDefault="00095DEE" w:rsidP="00EC73C5">
      <w:pPr>
        <w:autoSpaceDE w:val="0"/>
        <w:autoSpaceDN w:val="0"/>
        <w:adjustRightInd w:val="0"/>
        <w:spacing w:after="0" w:line="360" w:lineRule="auto"/>
        <w:rPr>
          <w:rFonts w:ascii="Gotham-Book" w:hAnsi="Gotham-Book" w:cs="Gotham-Book"/>
          <w:color w:val="000000"/>
          <w:sz w:val="24"/>
          <w:szCs w:val="24"/>
        </w:rPr>
      </w:pPr>
    </w:p>
    <w:p w:rsidR="00095DEE" w:rsidRDefault="00095DEE" w:rsidP="00EC73C5">
      <w:pPr>
        <w:autoSpaceDE w:val="0"/>
        <w:autoSpaceDN w:val="0"/>
        <w:adjustRightInd w:val="0"/>
        <w:spacing w:after="0" w:line="360" w:lineRule="auto"/>
        <w:rPr>
          <w:rFonts w:ascii="Gotham-Book" w:hAnsi="Gotham-Book" w:cs="Gotham-Book"/>
          <w:color w:val="000000"/>
          <w:sz w:val="24"/>
          <w:szCs w:val="24"/>
        </w:rPr>
      </w:pPr>
      <w:r w:rsidRPr="00095DEE">
        <w:rPr>
          <w:rFonts w:ascii="Gotham-Book" w:hAnsi="Gotham-Book" w:cs="Gotham-Book"/>
          <w:b/>
          <w:color w:val="000000"/>
          <w:sz w:val="24"/>
          <w:szCs w:val="24"/>
        </w:rPr>
        <w:t>Curriculum links:</w:t>
      </w:r>
      <w:r>
        <w:rPr>
          <w:rFonts w:ascii="Gotham-Book" w:hAnsi="Gotham-Book" w:cs="Gotham-Book"/>
          <w:color w:val="000000"/>
          <w:sz w:val="24"/>
          <w:szCs w:val="24"/>
        </w:rPr>
        <w:t xml:space="preserve"> </w:t>
      </w:r>
      <w:r>
        <w:rPr>
          <w:rFonts w:ascii="Gotham-Book" w:hAnsi="Gotham-Book" w:cs="Gotham-Book"/>
          <w:color w:val="000000"/>
          <w:sz w:val="24"/>
          <w:szCs w:val="24"/>
        </w:rPr>
        <w:br/>
        <w:t>KS2 History – Local History Study</w:t>
      </w:r>
      <w:r>
        <w:rPr>
          <w:rFonts w:ascii="Gotham-Book" w:hAnsi="Gotham-Book" w:cs="Gotham-Book"/>
          <w:color w:val="000000"/>
          <w:sz w:val="24"/>
          <w:szCs w:val="24"/>
        </w:rPr>
        <w:br/>
        <w:t>(This resource was originally designed for the</w:t>
      </w:r>
      <w:r>
        <w:rPr>
          <w:rFonts w:ascii="Gotham-Book" w:hAnsi="Gotham-Book" w:cs="Gotham-Book"/>
          <w:color w:val="000000"/>
          <w:sz w:val="24"/>
          <w:szCs w:val="24"/>
        </w:rPr>
        <w:t xml:space="preserve"> QCA History unit 11 – </w:t>
      </w:r>
      <w:r>
        <w:rPr>
          <w:rFonts w:ascii="Gotham-BookItalic" w:hAnsi="Gotham-BookItalic" w:cs="Gotham-BookItalic"/>
          <w:i/>
          <w:iCs/>
          <w:color w:val="000000"/>
          <w:sz w:val="24"/>
          <w:szCs w:val="24"/>
        </w:rPr>
        <w:t>What was it</w:t>
      </w:r>
      <w:r>
        <w:rPr>
          <w:rFonts w:ascii="Gotham-BookItalic" w:hAnsi="Gotham-BookItalic" w:cs="Gotham-BookItalic"/>
          <w:i/>
          <w:iCs/>
          <w:color w:val="000000"/>
          <w:sz w:val="24"/>
          <w:szCs w:val="24"/>
        </w:rPr>
        <w:t xml:space="preserve"> </w:t>
      </w:r>
      <w:r>
        <w:rPr>
          <w:rFonts w:ascii="Gotham-BookItalic" w:hAnsi="Gotham-BookItalic" w:cs="Gotham-BookItalic"/>
          <w:i/>
          <w:iCs/>
          <w:color w:val="000000"/>
          <w:sz w:val="24"/>
          <w:szCs w:val="24"/>
        </w:rPr>
        <w:t>like for Children Living in Victorian Britain</w:t>
      </w:r>
      <w:r>
        <w:rPr>
          <w:rFonts w:ascii="Gotham-Book" w:hAnsi="Gotham-Book" w:cs="Gotham-Book"/>
          <w:color w:val="000000"/>
          <w:sz w:val="24"/>
          <w:szCs w:val="24"/>
        </w:rPr>
        <w:t>.</w:t>
      </w:r>
      <w:r>
        <w:rPr>
          <w:rFonts w:ascii="Gotham-Book" w:hAnsi="Gotham-Book" w:cs="Gotham-Book"/>
          <w:color w:val="000000"/>
          <w:sz w:val="24"/>
          <w:szCs w:val="24"/>
        </w:rPr>
        <w:t>)</w:t>
      </w:r>
    </w:p>
    <w:p w:rsidR="00095DEE" w:rsidRDefault="00095DEE" w:rsidP="00EC73C5">
      <w:pPr>
        <w:autoSpaceDE w:val="0"/>
        <w:autoSpaceDN w:val="0"/>
        <w:adjustRightInd w:val="0"/>
        <w:spacing w:after="0" w:line="360" w:lineRule="auto"/>
        <w:rPr>
          <w:rFonts w:ascii="Gotham-Book" w:hAnsi="Gotham-Book" w:cs="Gotham-Book"/>
          <w:color w:val="000000"/>
          <w:sz w:val="24"/>
          <w:szCs w:val="24"/>
        </w:rPr>
      </w:pPr>
    </w:p>
    <w:p w:rsidR="00095DEE" w:rsidRPr="00095DEE" w:rsidRDefault="00095DEE" w:rsidP="00EC73C5">
      <w:pPr>
        <w:autoSpaceDE w:val="0"/>
        <w:autoSpaceDN w:val="0"/>
        <w:adjustRightInd w:val="0"/>
        <w:spacing w:after="0" w:line="360" w:lineRule="auto"/>
        <w:rPr>
          <w:rFonts w:ascii="Gotham-Book" w:hAnsi="Gotham-Book" w:cs="Gotham-Book"/>
          <w:b/>
          <w:color w:val="000000"/>
          <w:sz w:val="24"/>
          <w:szCs w:val="24"/>
        </w:rPr>
      </w:pPr>
      <w:r w:rsidRPr="00095DEE">
        <w:rPr>
          <w:rFonts w:ascii="Gotham-Book" w:hAnsi="Gotham-Book" w:cs="Gotham-Book"/>
          <w:b/>
          <w:color w:val="000000"/>
          <w:sz w:val="24"/>
          <w:szCs w:val="24"/>
        </w:rPr>
        <w:t>T</w:t>
      </w:r>
      <w:r w:rsidRPr="00095DEE">
        <w:rPr>
          <w:rFonts w:ascii="Gotham-Book" w:hAnsi="Gotham-Book" w:cs="Gotham-Book"/>
          <w:b/>
          <w:color w:val="000000"/>
          <w:sz w:val="24"/>
          <w:szCs w:val="24"/>
        </w:rPr>
        <w:t>h</w:t>
      </w:r>
      <w:r>
        <w:rPr>
          <w:rFonts w:ascii="Gotham-Book" w:hAnsi="Gotham-Book" w:cs="Gotham-Book"/>
          <w:b/>
          <w:color w:val="000000"/>
          <w:sz w:val="24"/>
          <w:szCs w:val="24"/>
        </w:rPr>
        <w:t>is resource was developed with th</w:t>
      </w:r>
      <w:r w:rsidRPr="00095DEE">
        <w:rPr>
          <w:rFonts w:ascii="Gotham-Book" w:hAnsi="Gotham-Book" w:cs="Gotham-Book"/>
          <w:b/>
          <w:color w:val="000000"/>
          <w:sz w:val="24"/>
          <w:szCs w:val="24"/>
        </w:rPr>
        <w:t>e Harris Museum &amp; Art Gallery</w:t>
      </w:r>
      <w:r w:rsidRPr="00095DEE">
        <w:rPr>
          <w:rFonts w:ascii="Gotham-Book" w:hAnsi="Gotham-Book" w:cs="Gotham-Book"/>
          <w:b/>
          <w:color w:val="000000"/>
          <w:sz w:val="24"/>
          <w:szCs w:val="24"/>
        </w:rPr>
        <w:t xml:space="preserve"> in Preston</w:t>
      </w:r>
      <w:r>
        <w:rPr>
          <w:rFonts w:ascii="Gotham-Book" w:hAnsi="Gotham-Book" w:cs="Gotham-Book"/>
          <w:b/>
          <w:color w:val="000000"/>
          <w:sz w:val="24"/>
          <w:szCs w:val="24"/>
        </w:rPr>
        <w:t>. The museum</w:t>
      </w:r>
      <w:r w:rsidRPr="00095DEE">
        <w:rPr>
          <w:rFonts w:ascii="Gotham-Book" w:hAnsi="Gotham-Book" w:cs="Gotham-Book"/>
          <w:b/>
          <w:color w:val="000000"/>
          <w:sz w:val="24"/>
          <w:szCs w:val="24"/>
        </w:rPr>
        <w:t xml:space="preserve"> provides a</w:t>
      </w:r>
      <w:r w:rsidRPr="00095DEE">
        <w:rPr>
          <w:rFonts w:ascii="Gotham-Book" w:hAnsi="Gotham-Book" w:cs="Gotham-Book"/>
          <w:b/>
          <w:color w:val="000000"/>
          <w:sz w:val="24"/>
          <w:szCs w:val="24"/>
        </w:rPr>
        <w:t xml:space="preserve"> facilitated Victorians workshop</w:t>
      </w:r>
      <w:r w:rsidRPr="00095DEE">
        <w:rPr>
          <w:rFonts w:ascii="Gotham-Book" w:hAnsi="Gotham-Book" w:cs="Gotham-Book"/>
          <w:b/>
          <w:color w:val="000000"/>
          <w:sz w:val="24"/>
          <w:szCs w:val="24"/>
        </w:rPr>
        <w:t xml:space="preserve">. Find out more via: </w:t>
      </w:r>
      <w:hyperlink r:id="rId9" w:history="1">
        <w:r w:rsidRPr="00095DEE">
          <w:rPr>
            <w:rStyle w:val="Hyperlink"/>
            <w:rFonts w:ascii="Gotham-Book" w:hAnsi="Gotham-Book" w:cs="Gotham-Book"/>
            <w:b/>
            <w:sz w:val="24"/>
            <w:szCs w:val="24"/>
          </w:rPr>
          <w:t>www.harrismuseum.org.uk/learning</w:t>
        </w:r>
      </w:hyperlink>
      <w:r w:rsidRPr="00095DEE">
        <w:rPr>
          <w:rFonts w:ascii="Gotham-Book" w:hAnsi="Gotham-Book" w:cs="Gotham-Book"/>
          <w:b/>
          <w:color w:val="000000"/>
          <w:sz w:val="24"/>
          <w:szCs w:val="24"/>
        </w:rPr>
        <w:t xml:space="preserve"> </w:t>
      </w:r>
    </w:p>
    <w:p w:rsidR="00095DEE" w:rsidRPr="00095DEE" w:rsidRDefault="00095DEE" w:rsidP="00095DEE">
      <w:pPr>
        <w:autoSpaceDE w:val="0"/>
        <w:autoSpaceDN w:val="0"/>
        <w:adjustRightInd w:val="0"/>
        <w:spacing w:after="0" w:line="240" w:lineRule="auto"/>
        <w:rPr>
          <w:rFonts w:ascii="Gotham-Book" w:hAnsi="Gotham-Book" w:cs="Gotham-Book"/>
          <w:b/>
          <w:color w:val="000000"/>
          <w:sz w:val="40"/>
          <w:szCs w:val="40"/>
        </w:rPr>
      </w:pPr>
    </w:p>
    <w:p w:rsidR="00095DEE" w:rsidRDefault="00095DEE" w:rsidP="00095DEE">
      <w:pPr>
        <w:autoSpaceDE w:val="0"/>
        <w:autoSpaceDN w:val="0"/>
        <w:adjustRightInd w:val="0"/>
        <w:spacing w:after="0" w:line="240" w:lineRule="auto"/>
        <w:rPr>
          <w:rFonts w:ascii="Gotham-Book" w:hAnsi="Gotham-Book" w:cs="Gotham-Book"/>
          <w:color w:val="000000"/>
          <w:sz w:val="24"/>
          <w:szCs w:val="24"/>
        </w:rPr>
      </w:pPr>
    </w:p>
    <w:p w:rsidR="0098089C" w:rsidRDefault="0098089C" w:rsidP="00095DEE">
      <w:pPr>
        <w:autoSpaceDE w:val="0"/>
        <w:autoSpaceDN w:val="0"/>
        <w:adjustRightInd w:val="0"/>
        <w:spacing w:after="0" w:line="240" w:lineRule="auto"/>
        <w:rPr>
          <w:rFonts w:ascii="Gotham-Book" w:hAnsi="Gotham-Book" w:cs="Gotham-Book"/>
          <w:color w:val="000000"/>
          <w:sz w:val="40"/>
          <w:szCs w:val="40"/>
        </w:rPr>
      </w:pPr>
    </w:p>
    <w:p w:rsidR="00EC73C5" w:rsidRDefault="00EC73C5">
      <w:pPr>
        <w:rPr>
          <w:rFonts w:ascii="Gotham-Book" w:hAnsi="Gotham-Book" w:cs="Gotham-Book"/>
          <w:b/>
          <w:color w:val="000000"/>
          <w:sz w:val="40"/>
          <w:szCs w:val="40"/>
        </w:rPr>
      </w:pPr>
      <w:r>
        <w:rPr>
          <w:rFonts w:ascii="Gotham-Book" w:hAnsi="Gotham-Book" w:cs="Gotham-Book"/>
          <w:b/>
          <w:color w:val="000000"/>
          <w:sz w:val="40"/>
          <w:szCs w:val="40"/>
        </w:rPr>
        <w:br w:type="page"/>
      </w:r>
    </w:p>
    <w:p w:rsidR="00EC73C5" w:rsidRDefault="00EC73C5" w:rsidP="00095DEE">
      <w:pPr>
        <w:autoSpaceDE w:val="0"/>
        <w:autoSpaceDN w:val="0"/>
        <w:adjustRightInd w:val="0"/>
        <w:spacing w:after="0" w:line="240" w:lineRule="auto"/>
        <w:rPr>
          <w:rFonts w:ascii="Gotham-Book" w:hAnsi="Gotham-Book" w:cs="Gotham-Book"/>
          <w:b/>
          <w:color w:val="000000"/>
          <w:sz w:val="40"/>
          <w:szCs w:val="40"/>
        </w:rPr>
      </w:pPr>
    </w:p>
    <w:p w:rsidR="0098089C" w:rsidRDefault="00EC73C5" w:rsidP="00095DEE">
      <w:pPr>
        <w:autoSpaceDE w:val="0"/>
        <w:autoSpaceDN w:val="0"/>
        <w:adjustRightInd w:val="0"/>
        <w:spacing w:after="0" w:line="240" w:lineRule="auto"/>
        <w:rPr>
          <w:rFonts w:ascii="Gotham-Book" w:hAnsi="Gotham-Book" w:cs="Gotham-Book"/>
          <w:b/>
          <w:color w:val="000000"/>
          <w:sz w:val="40"/>
          <w:szCs w:val="40"/>
        </w:rPr>
      </w:pPr>
      <w:r w:rsidRPr="00EC73C5">
        <w:rPr>
          <w:rFonts w:ascii="Gotham-Book" w:hAnsi="Gotham-Book" w:cs="Gotham-Book"/>
          <w:b/>
          <w:color w:val="000000"/>
          <w:sz w:val="40"/>
          <w:szCs w:val="40"/>
        </w:rPr>
        <w:t>Lifestyles – rich and poor</w:t>
      </w:r>
    </w:p>
    <w:p w:rsidR="00EC73C5" w:rsidRPr="000242DF" w:rsidRDefault="00EC73C5" w:rsidP="00095DEE">
      <w:pPr>
        <w:autoSpaceDE w:val="0"/>
        <w:autoSpaceDN w:val="0"/>
        <w:adjustRightInd w:val="0"/>
        <w:spacing w:after="0" w:line="240" w:lineRule="auto"/>
        <w:rPr>
          <w:rFonts w:ascii="Gotham-Book" w:hAnsi="Gotham-Book" w:cs="Gotham-Book"/>
          <w:b/>
          <w:color w:val="000000"/>
          <w:sz w:val="40"/>
          <w:szCs w:val="40"/>
        </w:rPr>
      </w:pPr>
    </w:p>
    <w:p w:rsidR="000242DF" w:rsidRPr="000242DF" w:rsidRDefault="000242DF" w:rsidP="00EC73C5">
      <w:pPr>
        <w:autoSpaceDE w:val="0"/>
        <w:autoSpaceDN w:val="0"/>
        <w:adjustRightInd w:val="0"/>
        <w:spacing w:after="0" w:line="360" w:lineRule="auto"/>
        <w:rPr>
          <w:rFonts w:ascii="Gotham-Book" w:hAnsi="Gotham-Book" w:cs="Gotham-Book"/>
          <w:color w:val="000000"/>
          <w:sz w:val="24"/>
          <w:szCs w:val="24"/>
        </w:rPr>
      </w:pPr>
      <w:r w:rsidRPr="000242DF">
        <w:rPr>
          <w:rFonts w:ascii="Gotham-Bold" w:hAnsi="Gotham-Bold" w:cs="Gotham-Bold"/>
          <w:b/>
          <w:bCs/>
          <w:color w:val="000000"/>
          <w:sz w:val="24"/>
          <w:szCs w:val="24"/>
        </w:rPr>
        <w:t>Documents:</w:t>
      </w:r>
      <w:r w:rsidRPr="000242DF">
        <w:rPr>
          <w:rFonts w:ascii="Gotham-Bold" w:hAnsi="Gotham-Bold" w:cs="Gotham-Bold"/>
          <w:bCs/>
          <w:color w:val="000000"/>
          <w:sz w:val="24"/>
          <w:szCs w:val="24"/>
        </w:rPr>
        <w:t xml:space="preserve"> </w:t>
      </w:r>
      <w:r w:rsidRPr="000242DF">
        <w:rPr>
          <w:rFonts w:ascii="Gotham-Bold" w:hAnsi="Gotham-Bold" w:cs="Gotham-Bold"/>
          <w:bCs/>
          <w:color w:val="000000"/>
          <w:sz w:val="24"/>
          <w:szCs w:val="24"/>
        </w:rPr>
        <w:br/>
        <w:t>I</w:t>
      </w:r>
      <w:r w:rsidR="0098089C" w:rsidRPr="000242DF">
        <w:rPr>
          <w:rFonts w:ascii="Gotham-Bold" w:hAnsi="Gotham-Bold" w:cs="Gotham-Bold"/>
          <w:bCs/>
          <w:color w:val="000000"/>
          <w:sz w:val="24"/>
          <w:szCs w:val="24"/>
        </w:rPr>
        <w:t xml:space="preserve">mage of </w:t>
      </w:r>
      <w:r w:rsidR="00095DEE" w:rsidRPr="000242DF">
        <w:rPr>
          <w:rFonts w:ascii="Gotham-Bold" w:hAnsi="Gotham-Bold" w:cs="Gotham-Bold"/>
          <w:bCs/>
          <w:color w:val="000000"/>
          <w:sz w:val="24"/>
          <w:szCs w:val="24"/>
        </w:rPr>
        <w:t xml:space="preserve">Whinfield House </w:t>
      </w:r>
      <w:r w:rsidR="005B6DBA" w:rsidRPr="000242DF">
        <w:rPr>
          <w:rFonts w:ascii="Gotham-Book" w:hAnsi="Gotham-Book" w:cs="Gotham-Book"/>
          <w:color w:val="000000"/>
          <w:sz w:val="24"/>
          <w:szCs w:val="24"/>
        </w:rPr>
        <w:t xml:space="preserve">(document 2) </w:t>
      </w:r>
    </w:p>
    <w:p w:rsidR="000242DF" w:rsidRDefault="000242DF" w:rsidP="00EC73C5">
      <w:pPr>
        <w:autoSpaceDE w:val="0"/>
        <w:autoSpaceDN w:val="0"/>
        <w:adjustRightInd w:val="0"/>
        <w:spacing w:after="0" w:line="360" w:lineRule="auto"/>
        <w:rPr>
          <w:rFonts w:ascii="Gotham-Book" w:hAnsi="Gotham-Book" w:cs="Gotham-Book"/>
          <w:i/>
          <w:color w:val="000000"/>
          <w:sz w:val="24"/>
          <w:szCs w:val="24"/>
        </w:rPr>
      </w:pPr>
    </w:p>
    <w:p w:rsidR="00095DEE" w:rsidRPr="005B6DBA" w:rsidRDefault="00095DEE" w:rsidP="00EC73C5">
      <w:pPr>
        <w:autoSpaceDE w:val="0"/>
        <w:autoSpaceDN w:val="0"/>
        <w:adjustRightInd w:val="0"/>
        <w:spacing w:after="0" w:line="360" w:lineRule="auto"/>
        <w:rPr>
          <w:rFonts w:ascii="Gotham-Book" w:hAnsi="Gotham-Book" w:cs="Gotham-Book"/>
          <w:i/>
          <w:color w:val="000000"/>
          <w:sz w:val="24"/>
          <w:szCs w:val="24"/>
        </w:rPr>
      </w:pPr>
      <w:r w:rsidRPr="005B6DBA">
        <w:rPr>
          <w:rFonts w:ascii="Gotham-Book" w:hAnsi="Gotham-Book" w:cs="Gotham-Book"/>
          <w:color w:val="000000"/>
          <w:sz w:val="24"/>
          <w:szCs w:val="24"/>
        </w:rPr>
        <w:t xml:space="preserve">This 'To Let' advert </w:t>
      </w:r>
      <w:r w:rsidR="005B6DBA">
        <w:rPr>
          <w:rFonts w:ascii="Gotham-Book" w:hAnsi="Gotham-Book" w:cs="Gotham-Book"/>
          <w:color w:val="000000"/>
          <w:sz w:val="24"/>
          <w:szCs w:val="24"/>
        </w:rPr>
        <w:t xml:space="preserve">for Whinfield House </w:t>
      </w:r>
      <w:r w:rsidRPr="005B6DBA">
        <w:rPr>
          <w:rFonts w:ascii="Gotham-Book" w:hAnsi="Gotham-Book" w:cs="Gotham-Book"/>
          <w:color w:val="000000"/>
          <w:sz w:val="24"/>
          <w:szCs w:val="24"/>
        </w:rPr>
        <w:t xml:space="preserve">was published in the </w:t>
      </w:r>
      <w:r w:rsidRPr="005B6DBA">
        <w:rPr>
          <w:rFonts w:ascii="Gotham-Book" w:hAnsi="Gotham-Book" w:cs="Gotham-Book"/>
          <w:i/>
          <w:color w:val="000000"/>
          <w:sz w:val="24"/>
          <w:szCs w:val="24"/>
        </w:rPr>
        <w:t>Preston Guardian</w:t>
      </w:r>
      <w:r w:rsidRPr="005B6DBA">
        <w:rPr>
          <w:rFonts w:ascii="Gotham-Book" w:hAnsi="Gotham-Book" w:cs="Gotham-Book"/>
          <w:color w:val="000000"/>
          <w:sz w:val="24"/>
          <w:szCs w:val="24"/>
        </w:rPr>
        <w:t xml:space="preserve"> on 15</w:t>
      </w:r>
      <w:r w:rsidRPr="005B6DBA">
        <w:rPr>
          <w:rFonts w:ascii="Gotham-Book" w:hAnsi="Gotham-Book" w:cs="Gotham-Book"/>
          <w:color w:val="000000"/>
          <w:sz w:val="16"/>
          <w:szCs w:val="16"/>
        </w:rPr>
        <w:t xml:space="preserve"> </w:t>
      </w:r>
      <w:r w:rsidRPr="005B6DBA">
        <w:rPr>
          <w:rFonts w:ascii="Gotham-Book" w:hAnsi="Gotham-Book" w:cs="Gotham-Book"/>
          <w:color w:val="000000"/>
          <w:sz w:val="24"/>
          <w:szCs w:val="24"/>
        </w:rPr>
        <w:t>April 1882.</w:t>
      </w:r>
      <w:r w:rsidR="0098089C" w:rsidRPr="005B6DBA">
        <w:rPr>
          <w:rFonts w:ascii="Gotham-Book" w:hAnsi="Gotham-Book" w:cs="Gotham-Book"/>
          <w:b/>
          <w:color w:val="000000"/>
          <w:sz w:val="24"/>
          <w:szCs w:val="24"/>
        </w:rPr>
        <w:t xml:space="preserve"> </w:t>
      </w:r>
      <w:r w:rsidRPr="00E35914">
        <w:rPr>
          <w:rFonts w:ascii="Gotham-Book" w:hAnsi="Gotham-Book" w:cs="Gotham-Book"/>
          <w:color w:val="000000"/>
          <w:sz w:val="24"/>
          <w:szCs w:val="24"/>
        </w:rPr>
        <w:t xml:space="preserve">What </w:t>
      </w:r>
      <w:r w:rsidR="0098089C" w:rsidRPr="00E35914">
        <w:rPr>
          <w:rFonts w:ascii="Gotham-Book" w:hAnsi="Gotham-Book" w:cs="Gotham-Book"/>
          <w:color w:val="000000"/>
          <w:sz w:val="24"/>
          <w:szCs w:val="24"/>
        </w:rPr>
        <w:t>does it tell you about the life</w:t>
      </w:r>
      <w:r w:rsidRPr="00E35914">
        <w:rPr>
          <w:rFonts w:ascii="Gotham-Book" w:hAnsi="Gotham-Book" w:cs="Gotham-Book"/>
          <w:color w:val="000000"/>
          <w:sz w:val="24"/>
          <w:szCs w:val="24"/>
        </w:rPr>
        <w:t xml:space="preserve">style of the people </w:t>
      </w:r>
      <w:r w:rsidR="0098089C" w:rsidRPr="00E35914">
        <w:rPr>
          <w:rFonts w:ascii="Gotham-Book" w:hAnsi="Gotham-Book" w:cs="Gotham-Book"/>
          <w:color w:val="000000"/>
          <w:sz w:val="24"/>
          <w:szCs w:val="24"/>
        </w:rPr>
        <w:t xml:space="preserve">who </w:t>
      </w:r>
      <w:r w:rsidRPr="00E35914">
        <w:rPr>
          <w:rFonts w:ascii="Gotham-Book" w:hAnsi="Gotham-Book" w:cs="Gotham-Book"/>
          <w:color w:val="000000"/>
          <w:sz w:val="24"/>
          <w:szCs w:val="24"/>
        </w:rPr>
        <w:t>liv</w:t>
      </w:r>
      <w:r w:rsidR="0098089C" w:rsidRPr="00E35914">
        <w:rPr>
          <w:rFonts w:ascii="Gotham-Book" w:hAnsi="Gotham-Book" w:cs="Gotham-Book"/>
          <w:color w:val="000000"/>
          <w:sz w:val="24"/>
          <w:szCs w:val="24"/>
        </w:rPr>
        <w:t>ed</w:t>
      </w:r>
      <w:r w:rsidRPr="00E35914">
        <w:rPr>
          <w:rFonts w:ascii="Gotham-Book" w:hAnsi="Gotham-Book" w:cs="Gotham-Book"/>
          <w:color w:val="000000"/>
          <w:sz w:val="24"/>
          <w:szCs w:val="24"/>
        </w:rPr>
        <w:t xml:space="preserve"> </w:t>
      </w:r>
      <w:r w:rsidR="0098089C" w:rsidRPr="00E35914">
        <w:rPr>
          <w:rFonts w:ascii="Gotham-Book" w:hAnsi="Gotham-Book" w:cs="Gotham-Book"/>
          <w:color w:val="000000"/>
          <w:sz w:val="24"/>
          <w:szCs w:val="24"/>
        </w:rPr>
        <w:t>t</w:t>
      </w:r>
      <w:r w:rsidRPr="00E35914">
        <w:rPr>
          <w:rFonts w:ascii="Gotham-Book" w:hAnsi="Gotham-Book" w:cs="Gotham-Book"/>
          <w:color w:val="000000"/>
          <w:sz w:val="24"/>
          <w:szCs w:val="24"/>
        </w:rPr>
        <w:t>here?</w:t>
      </w:r>
    </w:p>
    <w:p w:rsidR="0098089C" w:rsidRDefault="0098089C" w:rsidP="00095DEE">
      <w:pPr>
        <w:autoSpaceDE w:val="0"/>
        <w:autoSpaceDN w:val="0"/>
        <w:adjustRightInd w:val="0"/>
        <w:spacing w:after="0" w:line="240" w:lineRule="auto"/>
        <w:rPr>
          <w:rFonts w:ascii="Bodoni MT" w:hAnsi="Bodoni MT" w:cs="TTE2826310t00"/>
          <w:color w:val="000000"/>
          <w:sz w:val="44"/>
          <w:szCs w:val="36"/>
        </w:rPr>
      </w:pPr>
    </w:p>
    <w:tbl>
      <w:tblPr>
        <w:tblW w:w="961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98089C" w:rsidTr="0098089C">
        <w:tblPrEx>
          <w:tblCellMar>
            <w:top w:w="0" w:type="dxa"/>
            <w:bottom w:w="0" w:type="dxa"/>
          </w:tblCellMar>
        </w:tblPrEx>
        <w:trPr>
          <w:trHeight w:val="4590"/>
        </w:trPr>
        <w:tc>
          <w:tcPr>
            <w:tcW w:w="9615" w:type="dxa"/>
          </w:tcPr>
          <w:p w:rsidR="0098089C" w:rsidRDefault="0098089C" w:rsidP="0098089C">
            <w:pPr>
              <w:autoSpaceDE w:val="0"/>
              <w:autoSpaceDN w:val="0"/>
              <w:adjustRightInd w:val="0"/>
              <w:spacing w:after="0" w:line="240" w:lineRule="auto"/>
              <w:ind w:left="210"/>
              <w:rPr>
                <w:rFonts w:ascii="Bodoni MT" w:hAnsi="Bodoni MT" w:cs="TTE2826310t00"/>
                <w:color w:val="000000"/>
                <w:sz w:val="44"/>
                <w:szCs w:val="36"/>
              </w:rPr>
            </w:pPr>
            <w:r w:rsidRPr="0098089C">
              <w:rPr>
                <w:rFonts w:ascii="Bodoni MT" w:hAnsi="Bodoni MT" w:cs="TTE2826310t00"/>
                <w:color w:val="000000"/>
                <w:sz w:val="44"/>
                <w:szCs w:val="36"/>
              </w:rPr>
              <w:t>A</w:t>
            </w:r>
            <w:r w:rsidRPr="0098089C">
              <w:rPr>
                <w:rFonts w:ascii="Bodoni MT" w:hAnsi="Bodoni MT" w:cs="TTE2826310t00"/>
                <w:color w:val="000000"/>
                <w:sz w:val="32"/>
                <w:szCs w:val="24"/>
              </w:rPr>
              <w:t xml:space="preserve">SHTON-UPON-RIBBLE, </w:t>
            </w:r>
            <w:r>
              <w:rPr>
                <w:rFonts w:ascii="Bodoni MT" w:hAnsi="Bodoni MT" w:cs="TTE2826310t00"/>
                <w:color w:val="000000"/>
                <w:sz w:val="32"/>
                <w:szCs w:val="24"/>
              </w:rPr>
              <w:t>PRESTON.</w:t>
            </w:r>
            <w:r w:rsidR="005B6DBA">
              <w:rPr>
                <w:rFonts w:ascii="Bodoni MT" w:hAnsi="Bodoni MT" w:cs="TTE2826310t00"/>
                <w:color w:val="000000"/>
                <w:sz w:val="32"/>
                <w:szCs w:val="24"/>
              </w:rPr>
              <w:t xml:space="preserve"> </w:t>
            </w:r>
            <w:r>
              <w:rPr>
                <w:rFonts w:ascii="Bodoni MT" w:hAnsi="Bodoni MT" w:cs="TTE2826310t00"/>
                <w:color w:val="000000"/>
                <w:sz w:val="32"/>
                <w:szCs w:val="24"/>
              </w:rPr>
              <w:t xml:space="preserve">- TO BE LET, for a term </w:t>
            </w:r>
            <w:r w:rsidRPr="0098089C">
              <w:rPr>
                <w:rFonts w:ascii="Bodoni MT" w:hAnsi="Bodoni MT" w:cs="TTE2826310t00"/>
                <w:color w:val="000000"/>
                <w:sz w:val="32"/>
                <w:szCs w:val="24"/>
              </w:rPr>
              <w:t>of years, the charming residence “WHINFIELD,” situate o</w:t>
            </w:r>
            <w:r>
              <w:rPr>
                <w:rFonts w:ascii="Bodoni MT" w:hAnsi="Bodoni MT" w:cs="TTE2826310t00"/>
                <w:color w:val="000000"/>
                <w:sz w:val="32"/>
                <w:szCs w:val="24"/>
              </w:rPr>
              <w:t xml:space="preserve">n </w:t>
            </w:r>
            <w:r w:rsidRPr="0098089C">
              <w:rPr>
                <w:rFonts w:ascii="Bodoni MT" w:hAnsi="Bodoni MT" w:cs="TTE2826310t00"/>
                <w:color w:val="000000"/>
                <w:sz w:val="32"/>
                <w:szCs w:val="24"/>
              </w:rPr>
              <w:t>the banks of the Ribb</w:t>
            </w:r>
            <w:r>
              <w:rPr>
                <w:rFonts w:ascii="Bodoni MT" w:hAnsi="Bodoni MT" w:cs="TTE2826310t00"/>
                <w:color w:val="000000"/>
                <w:sz w:val="32"/>
                <w:szCs w:val="24"/>
              </w:rPr>
              <w:t xml:space="preserve">le. The residence contains four entertaining </w:t>
            </w:r>
            <w:r w:rsidRPr="0098089C">
              <w:rPr>
                <w:rFonts w:ascii="Bodoni MT" w:hAnsi="Bodoni MT" w:cs="TTE2826310t00"/>
                <w:color w:val="000000"/>
                <w:sz w:val="32"/>
                <w:szCs w:val="24"/>
              </w:rPr>
              <w:t>rooms, eig</w:t>
            </w:r>
            <w:r>
              <w:rPr>
                <w:rFonts w:ascii="Bodoni MT" w:hAnsi="Bodoni MT" w:cs="TTE2826310t00"/>
                <w:color w:val="000000"/>
                <w:sz w:val="32"/>
                <w:szCs w:val="24"/>
              </w:rPr>
              <w:t xml:space="preserve">ht bedrooms, the usual offices, extensive gardens, </w:t>
            </w:r>
            <w:r w:rsidRPr="0098089C">
              <w:rPr>
                <w:rFonts w:ascii="Bodoni MT" w:hAnsi="Bodoni MT" w:cs="TTE2826310t00"/>
                <w:color w:val="000000"/>
                <w:sz w:val="32"/>
                <w:szCs w:val="24"/>
              </w:rPr>
              <w:t>hotho</w:t>
            </w:r>
            <w:r>
              <w:rPr>
                <w:rFonts w:ascii="Bodoni MT" w:hAnsi="Bodoni MT" w:cs="TTE2826310t00"/>
                <w:color w:val="000000"/>
                <w:sz w:val="32"/>
                <w:szCs w:val="24"/>
              </w:rPr>
              <w:t xml:space="preserve">uses, conservatories, vineries, ample stable accommodation, with gardener’s and coachman’s </w:t>
            </w:r>
            <w:r w:rsidRPr="0098089C">
              <w:rPr>
                <w:rFonts w:ascii="Bodoni MT" w:hAnsi="Bodoni MT" w:cs="TTE2826310t00"/>
                <w:color w:val="000000"/>
                <w:sz w:val="32"/>
                <w:szCs w:val="24"/>
              </w:rPr>
              <w:t>cottages, together with four acr</w:t>
            </w:r>
            <w:r>
              <w:rPr>
                <w:rFonts w:ascii="Bodoni MT" w:hAnsi="Bodoni MT" w:cs="TTE2826310t00"/>
                <w:color w:val="000000"/>
                <w:sz w:val="32"/>
                <w:szCs w:val="24"/>
              </w:rPr>
              <w:t xml:space="preserve">es of pasture land. Whinfield </w:t>
            </w:r>
            <w:r w:rsidRPr="0098089C">
              <w:rPr>
                <w:rFonts w:ascii="Bodoni MT" w:hAnsi="Bodoni MT" w:cs="TTE2826310t00"/>
                <w:color w:val="000000"/>
                <w:sz w:val="32"/>
                <w:szCs w:val="24"/>
              </w:rPr>
              <w:t>is of recent construction,</w:t>
            </w:r>
            <w:r>
              <w:rPr>
                <w:rFonts w:ascii="Bodoni MT" w:hAnsi="Bodoni MT" w:cs="TTE2826310t00"/>
                <w:color w:val="000000"/>
                <w:sz w:val="32"/>
                <w:szCs w:val="24"/>
              </w:rPr>
              <w:t xml:space="preserve"> admirably designed, and one of </w:t>
            </w:r>
            <w:r w:rsidRPr="0098089C">
              <w:rPr>
                <w:rFonts w:ascii="Bodoni MT" w:hAnsi="Bodoni MT" w:cs="TTE2826310t00"/>
                <w:color w:val="000000"/>
                <w:sz w:val="32"/>
                <w:szCs w:val="24"/>
              </w:rPr>
              <w:t xml:space="preserve">the most beautiful suburban </w:t>
            </w:r>
            <w:r>
              <w:rPr>
                <w:rFonts w:ascii="Bodoni MT" w:hAnsi="Bodoni MT" w:cs="TTE2826310t00"/>
                <w:color w:val="000000"/>
                <w:sz w:val="32"/>
                <w:szCs w:val="24"/>
              </w:rPr>
              <w:t xml:space="preserve">residences in Lancashire. </w:t>
            </w:r>
            <w:r>
              <w:rPr>
                <w:rFonts w:ascii="Bodoni MT" w:hAnsi="Bodoni MT" w:cs="TTE2826310t00"/>
                <w:color w:val="000000"/>
                <w:sz w:val="32"/>
                <w:szCs w:val="24"/>
              </w:rPr>
              <w:br/>
              <w:t xml:space="preserve">– For </w:t>
            </w:r>
            <w:r w:rsidRPr="0098089C">
              <w:rPr>
                <w:rFonts w:ascii="Bodoni MT" w:hAnsi="Bodoni MT" w:cs="TTE2826310t00"/>
                <w:color w:val="000000"/>
                <w:sz w:val="32"/>
                <w:szCs w:val="24"/>
              </w:rPr>
              <w:t>cards to view and term</w:t>
            </w:r>
            <w:r>
              <w:rPr>
                <w:rFonts w:ascii="Bodoni MT" w:hAnsi="Bodoni MT" w:cs="TTE2826310t00"/>
                <w:color w:val="000000"/>
                <w:sz w:val="32"/>
                <w:szCs w:val="24"/>
              </w:rPr>
              <w:t xml:space="preserve">s, apply to Mr. JOSEPH HARDING, </w:t>
            </w:r>
            <w:r w:rsidRPr="0098089C">
              <w:rPr>
                <w:rFonts w:ascii="Bodoni MT" w:hAnsi="Bodoni MT" w:cs="TTE2826310t00"/>
                <w:color w:val="000000"/>
                <w:sz w:val="32"/>
                <w:szCs w:val="24"/>
              </w:rPr>
              <w:t>Lune Street, Preston.</w:t>
            </w:r>
          </w:p>
        </w:tc>
      </w:tr>
    </w:tbl>
    <w:p w:rsidR="0098089C" w:rsidRDefault="0098089C" w:rsidP="00095DEE">
      <w:pPr>
        <w:autoSpaceDE w:val="0"/>
        <w:autoSpaceDN w:val="0"/>
        <w:adjustRightInd w:val="0"/>
        <w:spacing w:after="0" w:line="240" w:lineRule="auto"/>
        <w:rPr>
          <w:rFonts w:ascii="Gotham-Bold" w:hAnsi="Gotham-Bold" w:cs="Gotham-Bold"/>
          <w:b/>
          <w:bCs/>
          <w:color w:val="000000"/>
          <w:sz w:val="36"/>
          <w:szCs w:val="36"/>
        </w:rPr>
      </w:pPr>
    </w:p>
    <w:p w:rsidR="00095DEE" w:rsidRPr="00D21DBD" w:rsidRDefault="005B6DBA" w:rsidP="00D21DBD">
      <w:pPr>
        <w:autoSpaceDE w:val="0"/>
        <w:autoSpaceDN w:val="0"/>
        <w:adjustRightInd w:val="0"/>
        <w:spacing w:after="0" w:line="360" w:lineRule="auto"/>
        <w:rPr>
          <w:rFonts w:ascii="Arial" w:hAnsi="Arial" w:cs="Arial"/>
          <w:color w:val="000000"/>
          <w:sz w:val="24"/>
          <w:szCs w:val="24"/>
        </w:rPr>
      </w:pPr>
      <w:r w:rsidRPr="00D21DBD">
        <w:rPr>
          <w:rFonts w:ascii="Arial" w:hAnsi="Arial" w:cs="Arial"/>
          <w:bCs/>
          <w:color w:val="000000"/>
          <w:sz w:val="24"/>
          <w:szCs w:val="24"/>
        </w:rPr>
        <w:t xml:space="preserve">Compare the description of Whinfield House with </w:t>
      </w:r>
      <w:r w:rsidR="00095DEE" w:rsidRPr="00D21DBD">
        <w:rPr>
          <w:rFonts w:ascii="Arial" w:hAnsi="Arial" w:cs="Arial"/>
          <w:color w:val="000000"/>
          <w:sz w:val="24"/>
          <w:szCs w:val="24"/>
        </w:rPr>
        <w:t>Edwin</w:t>
      </w:r>
      <w:r w:rsidRPr="00D21DBD">
        <w:rPr>
          <w:rFonts w:ascii="Arial" w:hAnsi="Arial" w:cs="Arial"/>
          <w:color w:val="000000"/>
          <w:sz w:val="24"/>
          <w:szCs w:val="24"/>
        </w:rPr>
        <w:t xml:space="preserve"> </w:t>
      </w:r>
      <w:r w:rsidR="00095DEE" w:rsidRPr="00D21DBD">
        <w:rPr>
          <w:rFonts w:ascii="Arial" w:hAnsi="Arial" w:cs="Arial"/>
          <w:color w:val="000000"/>
          <w:sz w:val="24"/>
          <w:szCs w:val="24"/>
        </w:rPr>
        <w:t>Waugh's description of</w:t>
      </w:r>
      <w:r w:rsidR="00D21DBD" w:rsidRPr="00D21DBD">
        <w:rPr>
          <w:rFonts w:ascii="Arial" w:hAnsi="Arial" w:cs="Arial"/>
          <w:color w:val="000000"/>
          <w:sz w:val="24"/>
          <w:szCs w:val="24"/>
        </w:rPr>
        <w:t xml:space="preserve"> a widow's house in Hope Street below. </w:t>
      </w:r>
      <w:r w:rsidR="00D21DBD" w:rsidRPr="00D21DBD">
        <w:rPr>
          <w:rFonts w:ascii="Arial" w:hAnsi="Arial" w:cs="Arial"/>
          <w:color w:val="000000"/>
          <w:sz w:val="24"/>
          <w:szCs w:val="24"/>
        </w:rPr>
        <w:t>Underline the words that describe what each house is like.</w:t>
      </w:r>
    </w:p>
    <w:p w:rsidR="00D21DBD" w:rsidRDefault="00D21DBD" w:rsidP="00095DEE">
      <w:pPr>
        <w:autoSpaceDE w:val="0"/>
        <w:autoSpaceDN w:val="0"/>
        <w:adjustRightInd w:val="0"/>
        <w:spacing w:after="0" w:line="240" w:lineRule="auto"/>
        <w:rPr>
          <w:rFonts w:ascii="Gotham-Book" w:hAnsi="Gotham-Book" w:cs="Gotham-Book"/>
          <w:color w:val="000000"/>
          <w:sz w:val="24"/>
          <w:szCs w:val="24"/>
        </w:rPr>
      </w:pPr>
    </w:p>
    <w:tbl>
      <w:tblPr>
        <w:tblW w:w="912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D21DBD" w:rsidTr="00D21DBD">
        <w:tblPrEx>
          <w:tblCellMar>
            <w:top w:w="0" w:type="dxa"/>
            <w:bottom w:w="0" w:type="dxa"/>
          </w:tblCellMar>
        </w:tblPrEx>
        <w:trPr>
          <w:trHeight w:val="1408"/>
        </w:trPr>
        <w:tc>
          <w:tcPr>
            <w:tcW w:w="9120" w:type="dxa"/>
          </w:tcPr>
          <w:p w:rsidR="00D21DBD" w:rsidRPr="00D21DBD" w:rsidRDefault="00D21DBD" w:rsidP="00D21DBD">
            <w:pPr>
              <w:autoSpaceDE w:val="0"/>
              <w:autoSpaceDN w:val="0"/>
              <w:adjustRightInd w:val="0"/>
              <w:spacing w:after="0" w:line="240" w:lineRule="auto"/>
              <w:ind w:left="179"/>
              <w:rPr>
                <w:rFonts w:ascii="Bodoni MT" w:hAnsi="Bodoni MT" w:cs="TTE19381A0t00"/>
                <w:sz w:val="32"/>
                <w:szCs w:val="28"/>
              </w:rPr>
            </w:pPr>
            <w:r>
              <w:rPr>
                <w:rFonts w:ascii="Bodoni MT" w:hAnsi="Bodoni MT" w:cs="TTE19381A0t00"/>
                <w:sz w:val="32"/>
                <w:szCs w:val="28"/>
              </w:rPr>
              <w:br/>
            </w:r>
            <w:r w:rsidRPr="00D21DBD">
              <w:rPr>
                <w:rFonts w:ascii="Bodoni MT" w:hAnsi="Bodoni MT" w:cs="TTE19381A0t00"/>
                <w:sz w:val="32"/>
                <w:szCs w:val="28"/>
              </w:rPr>
              <w:t>‘</w:t>
            </w:r>
            <w:r w:rsidRPr="00D21DBD">
              <w:rPr>
                <w:rFonts w:ascii="Bodoni MT" w:hAnsi="Bodoni MT" w:cs="TTE19381A0t00"/>
                <w:sz w:val="32"/>
                <w:szCs w:val="28"/>
              </w:rPr>
              <w:t>When we got to the lower end o</w:t>
            </w:r>
            <w:r w:rsidRPr="00D21DBD">
              <w:rPr>
                <w:rFonts w:ascii="Bodoni MT" w:hAnsi="Bodoni MT" w:cs="TTE19381A0t00"/>
                <w:sz w:val="32"/>
                <w:szCs w:val="28"/>
              </w:rPr>
              <w:t xml:space="preserve">f Hope Street, my guide stopped </w:t>
            </w:r>
            <w:r w:rsidRPr="00D21DBD">
              <w:rPr>
                <w:rFonts w:ascii="Bodoni MT" w:hAnsi="Bodoni MT" w:cs="TTE19381A0t00"/>
                <w:sz w:val="32"/>
                <w:szCs w:val="28"/>
              </w:rPr>
              <w:t>suddenly, and said, ‘Oh, this is close</w:t>
            </w:r>
            <w:r w:rsidRPr="00D21DBD">
              <w:rPr>
                <w:rFonts w:ascii="Bodoni MT" w:hAnsi="Bodoni MT" w:cs="TTE19381A0t00"/>
                <w:sz w:val="32"/>
                <w:szCs w:val="28"/>
              </w:rPr>
              <w:t xml:space="preserve"> to where that woman lives </w:t>
            </w:r>
            <w:r w:rsidRPr="00D21DBD">
              <w:rPr>
                <w:rFonts w:ascii="Bodoni MT" w:hAnsi="Bodoni MT" w:cs="TTE19381A0t00"/>
                <w:sz w:val="32"/>
                <w:szCs w:val="28"/>
              </w:rPr>
              <w:t>whose husband died of starvation.’</w:t>
            </w:r>
          </w:p>
          <w:p w:rsidR="00D21DBD" w:rsidRDefault="00D21DBD" w:rsidP="00D21DBD">
            <w:pPr>
              <w:autoSpaceDE w:val="0"/>
              <w:autoSpaceDN w:val="0"/>
              <w:adjustRightInd w:val="0"/>
              <w:spacing w:after="0" w:line="240" w:lineRule="auto"/>
              <w:ind w:left="179" w:firstLine="720"/>
              <w:rPr>
                <w:rFonts w:ascii="Bodoni MT" w:hAnsi="Bodoni MT" w:cs="TTE19381A0t00"/>
                <w:sz w:val="32"/>
                <w:szCs w:val="28"/>
              </w:rPr>
            </w:pPr>
            <w:r w:rsidRPr="00D21DBD">
              <w:rPr>
                <w:rFonts w:ascii="Bodoni MT" w:hAnsi="Bodoni MT" w:cs="TTE19381A0t00"/>
                <w:sz w:val="32"/>
                <w:szCs w:val="28"/>
              </w:rPr>
              <w:t>Leading a few yards up the bystreet,</w:t>
            </w:r>
            <w:r w:rsidRPr="00D21DBD">
              <w:rPr>
                <w:rFonts w:ascii="Bodoni MT" w:hAnsi="Bodoni MT" w:cs="TTE19381A0t00"/>
                <w:sz w:val="32"/>
                <w:szCs w:val="28"/>
              </w:rPr>
              <w:t xml:space="preserve"> </w:t>
            </w:r>
            <w:r w:rsidRPr="00D21DBD">
              <w:rPr>
                <w:rFonts w:ascii="Bodoni MT" w:hAnsi="Bodoni MT" w:cs="TTE19381A0t00"/>
                <w:sz w:val="32"/>
                <w:szCs w:val="28"/>
              </w:rPr>
              <w:t>he turned into a low, narrow entry, very dark and damp. Two</w:t>
            </w:r>
            <w:r w:rsidRPr="00D21DBD">
              <w:rPr>
                <w:rFonts w:ascii="Bodoni MT" w:hAnsi="Bodoni MT" w:cs="TTE19381A0t00"/>
                <w:sz w:val="32"/>
                <w:szCs w:val="28"/>
              </w:rPr>
              <w:t xml:space="preserve"> </w:t>
            </w:r>
            <w:r w:rsidRPr="00D21DBD">
              <w:rPr>
                <w:rFonts w:ascii="Bodoni MT" w:hAnsi="Bodoni MT" w:cs="TTE19381A0t00"/>
                <w:sz w:val="32"/>
                <w:szCs w:val="28"/>
              </w:rPr>
              <w:t>turns more brought us to a dirty, pent-up corner, where a low door</w:t>
            </w:r>
            <w:r w:rsidRPr="00D21DBD">
              <w:rPr>
                <w:rFonts w:ascii="Bodoni MT" w:hAnsi="Bodoni MT" w:cs="TTE19381A0t00"/>
                <w:sz w:val="32"/>
                <w:szCs w:val="28"/>
              </w:rPr>
              <w:t xml:space="preserve"> </w:t>
            </w:r>
            <w:r w:rsidRPr="00D21DBD">
              <w:rPr>
                <w:rFonts w:ascii="Bodoni MT" w:hAnsi="Bodoni MT" w:cs="TTE19381A0t00"/>
                <w:sz w:val="32"/>
                <w:szCs w:val="28"/>
              </w:rPr>
              <w:t>stood open. We entered there. It was a cold, gloomy-looking little</w:t>
            </w:r>
            <w:r w:rsidRPr="00D21DBD">
              <w:rPr>
                <w:rFonts w:ascii="Bodoni MT" w:hAnsi="Bodoni MT" w:cs="TTE19381A0t00"/>
                <w:sz w:val="32"/>
                <w:szCs w:val="28"/>
              </w:rPr>
              <w:t xml:space="preserve"> </w:t>
            </w:r>
            <w:r w:rsidRPr="00D21DBD">
              <w:rPr>
                <w:rFonts w:ascii="Bodoni MT" w:hAnsi="Bodoni MT" w:cs="TTE19381A0t00"/>
                <w:sz w:val="32"/>
                <w:szCs w:val="28"/>
              </w:rPr>
              <w:t xml:space="preserve">hovel. In my </w:t>
            </w:r>
            <w:r w:rsidRPr="00D21DBD">
              <w:rPr>
                <w:rFonts w:ascii="Bodoni MT" w:hAnsi="Bodoni MT" w:cs="TTE19381A0t00"/>
                <w:sz w:val="32"/>
                <w:szCs w:val="28"/>
              </w:rPr>
              <w:lastRenderedPageBreak/>
              <w:t>allusion to the place last week I said it was ‘scarcely</w:t>
            </w:r>
            <w:r w:rsidRPr="00D21DBD">
              <w:rPr>
                <w:rFonts w:ascii="Bodoni MT" w:hAnsi="Bodoni MT" w:cs="TTE19381A0t00"/>
                <w:sz w:val="32"/>
                <w:szCs w:val="28"/>
              </w:rPr>
              <w:t xml:space="preserve"> </w:t>
            </w:r>
            <w:r w:rsidRPr="00D21DBD">
              <w:rPr>
                <w:rFonts w:ascii="Bodoni MT" w:hAnsi="Bodoni MT" w:cs="TTE19381A0t00"/>
                <w:sz w:val="32"/>
                <w:szCs w:val="28"/>
              </w:rPr>
              <w:t>four yards square.’ It is not more than three yards square. There was</w:t>
            </w:r>
            <w:r w:rsidRPr="00D21DBD">
              <w:rPr>
                <w:rFonts w:ascii="Bodoni MT" w:hAnsi="Bodoni MT" w:cs="TTE19381A0t00"/>
                <w:sz w:val="32"/>
                <w:szCs w:val="28"/>
              </w:rPr>
              <w:t xml:space="preserve"> </w:t>
            </w:r>
            <w:r w:rsidRPr="00D21DBD">
              <w:rPr>
                <w:rFonts w:ascii="Bodoni MT" w:hAnsi="Bodoni MT" w:cs="TTE19381A0t00"/>
                <w:sz w:val="32"/>
                <w:szCs w:val="28"/>
              </w:rPr>
              <w:t xml:space="preserve">no fire in the little rusty grate. </w:t>
            </w:r>
          </w:p>
          <w:p w:rsidR="00D21DBD" w:rsidRPr="00D21DBD" w:rsidRDefault="00D21DBD" w:rsidP="00D21DBD">
            <w:pPr>
              <w:autoSpaceDE w:val="0"/>
              <w:autoSpaceDN w:val="0"/>
              <w:adjustRightInd w:val="0"/>
              <w:spacing w:after="0" w:line="240" w:lineRule="auto"/>
              <w:ind w:left="284" w:firstLine="720"/>
              <w:rPr>
                <w:rFonts w:ascii="Bodoni MT" w:hAnsi="Bodoni MT" w:cs="TTE19381A0t00"/>
                <w:sz w:val="32"/>
                <w:szCs w:val="28"/>
              </w:rPr>
            </w:pPr>
            <w:r w:rsidRPr="00D21DBD">
              <w:rPr>
                <w:rFonts w:ascii="Bodoni MT" w:hAnsi="Bodoni MT" w:cs="TTE19381A0t00"/>
                <w:sz w:val="32"/>
                <w:szCs w:val="28"/>
              </w:rPr>
              <w:t xml:space="preserve">The day was sunny, but no sunshine could ever reach that nook, nor any fresh breezes disturb the pestilent vapours that harboured there, festering in the sluggish gloom. In one corner of the place a little worn and broken stair led up to a room of the same size above, where, I was told, there was now some straw for the family to sleep upon. </w:t>
            </w:r>
          </w:p>
          <w:p w:rsidR="00D21DBD" w:rsidRDefault="00D21DBD" w:rsidP="00D21DBD">
            <w:pPr>
              <w:autoSpaceDE w:val="0"/>
              <w:autoSpaceDN w:val="0"/>
              <w:adjustRightInd w:val="0"/>
              <w:spacing w:after="0" w:line="240" w:lineRule="auto"/>
              <w:ind w:left="284" w:firstLine="720"/>
              <w:rPr>
                <w:rFonts w:ascii="Bodoni MT" w:hAnsi="Bodoni MT" w:cs="TTE19381A0t00"/>
                <w:sz w:val="32"/>
                <w:szCs w:val="28"/>
              </w:rPr>
            </w:pPr>
            <w:r w:rsidRPr="00D21DBD">
              <w:rPr>
                <w:rFonts w:ascii="Bodoni MT" w:hAnsi="Bodoni MT" w:cs="TTE19381A0t00"/>
                <w:sz w:val="32"/>
                <w:szCs w:val="28"/>
              </w:rPr>
              <w:t>But the only furniture in the house, of any kind, was two rickety chairs and a little broken deal table, reared against the stairs, because one leg was gone. A quiet-looking, thin woman, seemingly about fifty years of age, sat there, when we went in. She told us that she had buried five of her children, and that she had six yet alive, all living with her in that poor place.’</w:t>
            </w:r>
            <w:r>
              <w:rPr>
                <w:rFonts w:ascii="Bodoni MT" w:hAnsi="Bodoni MT" w:cs="TTE19381A0t00"/>
                <w:sz w:val="32"/>
                <w:szCs w:val="28"/>
              </w:rPr>
              <w:br/>
            </w:r>
          </w:p>
        </w:tc>
      </w:tr>
    </w:tbl>
    <w:p w:rsidR="005B6DBA" w:rsidRDefault="005B6DBA" w:rsidP="00095DEE">
      <w:pPr>
        <w:autoSpaceDE w:val="0"/>
        <w:autoSpaceDN w:val="0"/>
        <w:adjustRightInd w:val="0"/>
        <w:spacing w:after="0" w:line="240" w:lineRule="auto"/>
        <w:rPr>
          <w:rFonts w:ascii="Gotham-Book" w:hAnsi="Gotham-Book" w:cs="Gotham-Book"/>
          <w:color w:val="000000"/>
          <w:sz w:val="24"/>
          <w:szCs w:val="24"/>
        </w:rPr>
      </w:pPr>
    </w:p>
    <w:p w:rsidR="00095DEE" w:rsidRPr="00EC73C5" w:rsidRDefault="00095DEE" w:rsidP="00EC73C5">
      <w:pPr>
        <w:pStyle w:val="ListParagraph"/>
        <w:numPr>
          <w:ilvl w:val="0"/>
          <w:numId w:val="7"/>
        </w:numPr>
        <w:autoSpaceDE w:val="0"/>
        <w:autoSpaceDN w:val="0"/>
        <w:adjustRightInd w:val="0"/>
        <w:spacing w:after="0" w:line="360" w:lineRule="auto"/>
        <w:rPr>
          <w:rFonts w:ascii="Arial" w:hAnsi="Arial" w:cs="Arial"/>
          <w:color w:val="000000"/>
          <w:sz w:val="24"/>
          <w:szCs w:val="24"/>
        </w:rPr>
      </w:pPr>
      <w:r w:rsidRPr="00EC73C5">
        <w:rPr>
          <w:rFonts w:ascii="Arial" w:hAnsi="Arial" w:cs="Arial"/>
          <w:color w:val="000000"/>
          <w:sz w:val="24"/>
          <w:szCs w:val="24"/>
        </w:rPr>
        <w:t>This account was written in 1862, during a time known as the Cotton</w:t>
      </w:r>
    </w:p>
    <w:p w:rsidR="00095DEE" w:rsidRPr="00EC73C5" w:rsidRDefault="00EC73C5" w:rsidP="00EC73C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Famine:</w:t>
      </w:r>
      <w:r>
        <w:rPr>
          <w:rFonts w:ascii="Arial" w:hAnsi="Arial" w:cs="Arial"/>
          <w:color w:val="000000"/>
          <w:sz w:val="24"/>
          <w:szCs w:val="24"/>
        </w:rPr>
        <w:br/>
        <w:t xml:space="preserve">- </w:t>
      </w:r>
      <w:r w:rsidR="00095DEE" w:rsidRPr="00D21DBD">
        <w:rPr>
          <w:rFonts w:ascii="Arial" w:hAnsi="Arial" w:cs="Arial"/>
          <w:color w:val="000000"/>
          <w:sz w:val="24"/>
          <w:szCs w:val="24"/>
        </w:rPr>
        <w:t xml:space="preserve">Can you find out more about the Cotton Famine? </w:t>
      </w:r>
      <w:r>
        <w:rPr>
          <w:rFonts w:ascii="Arial" w:hAnsi="Arial" w:cs="Arial"/>
          <w:color w:val="000000"/>
          <w:sz w:val="24"/>
          <w:szCs w:val="24"/>
        </w:rPr>
        <w:br/>
        <w:t xml:space="preserve">- </w:t>
      </w:r>
      <w:r w:rsidR="00095DEE" w:rsidRPr="00EC73C5">
        <w:rPr>
          <w:rFonts w:ascii="Arial" w:hAnsi="Arial" w:cs="Arial"/>
          <w:color w:val="000000"/>
          <w:sz w:val="24"/>
          <w:szCs w:val="24"/>
        </w:rPr>
        <w:t>What impact did it have on the cotton workers of Preston?</w:t>
      </w:r>
    </w:p>
    <w:p w:rsidR="00095DEE" w:rsidRPr="00D21DBD" w:rsidRDefault="00095DEE" w:rsidP="00D21DBD">
      <w:pPr>
        <w:autoSpaceDE w:val="0"/>
        <w:autoSpaceDN w:val="0"/>
        <w:adjustRightInd w:val="0"/>
        <w:spacing w:after="0" w:line="360" w:lineRule="auto"/>
        <w:rPr>
          <w:rFonts w:ascii="Arial" w:hAnsi="Arial" w:cs="Arial"/>
          <w:color w:val="000000"/>
          <w:sz w:val="24"/>
          <w:szCs w:val="24"/>
        </w:rPr>
      </w:pPr>
    </w:p>
    <w:p w:rsidR="00EC73C5" w:rsidRPr="00EC73C5" w:rsidRDefault="00EC73C5" w:rsidP="00EC73C5">
      <w:pPr>
        <w:pStyle w:val="ListParagraph"/>
        <w:numPr>
          <w:ilvl w:val="0"/>
          <w:numId w:val="6"/>
        </w:numPr>
        <w:autoSpaceDE w:val="0"/>
        <w:autoSpaceDN w:val="0"/>
        <w:adjustRightInd w:val="0"/>
        <w:spacing w:after="0" w:line="360" w:lineRule="auto"/>
        <w:rPr>
          <w:rFonts w:ascii="Arial" w:hAnsi="Arial" w:cs="Arial"/>
          <w:color w:val="000000"/>
          <w:sz w:val="24"/>
          <w:szCs w:val="24"/>
        </w:rPr>
      </w:pPr>
      <w:r w:rsidRPr="00EC73C5">
        <w:rPr>
          <w:rFonts w:ascii="Arial" w:hAnsi="Arial" w:cs="Arial"/>
          <w:color w:val="000000"/>
          <w:sz w:val="24"/>
          <w:szCs w:val="24"/>
        </w:rPr>
        <w:t>Use the format of the advertisement for Whingate House to write a ‘to let’ ad for the worker’s cottage in Hope Street.</w:t>
      </w:r>
    </w:p>
    <w:p w:rsidR="00E35914" w:rsidRDefault="00E35914" w:rsidP="00095DEE">
      <w:pPr>
        <w:autoSpaceDE w:val="0"/>
        <w:autoSpaceDN w:val="0"/>
        <w:adjustRightInd w:val="0"/>
        <w:spacing w:after="0" w:line="240" w:lineRule="auto"/>
        <w:rPr>
          <w:rFonts w:ascii="Gotham-Book" w:hAnsi="Gotham-Book" w:cs="Gotham-Book"/>
          <w:color w:val="000000"/>
          <w:sz w:val="40"/>
          <w:szCs w:val="40"/>
        </w:rPr>
      </w:pPr>
    </w:p>
    <w:p w:rsidR="00EC73C5" w:rsidRDefault="00EC73C5">
      <w:pPr>
        <w:rPr>
          <w:rFonts w:ascii="Gotham-Book" w:hAnsi="Gotham-Book" w:cs="Gotham-Book"/>
          <w:color w:val="000000"/>
          <w:sz w:val="40"/>
          <w:szCs w:val="40"/>
        </w:rPr>
      </w:pPr>
      <w:r>
        <w:rPr>
          <w:rFonts w:ascii="Gotham-Book" w:hAnsi="Gotham-Book" w:cs="Gotham-Book"/>
          <w:color w:val="000000"/>
          <w:sz w:val="40"/>
          <w:szCs w:val="40"/>
        </w:rPr>
        <w:br w:type="page"/>
      </w:r>
    </w:p>
    <w:p w:rsidR="00095DEE" w:rsidRPr="00EC73C5" w:rsidRDefault="00EC73C5" w:rsidP="00EC73C5">
      <w:pPr>
        <w:autoSpaceDE w:val="0"/>
        <w:autoSpaceDN w:val="0"/>
        <w:adjustRightInd w:val="0"/>
        <w:spacing w:after="0" w:line="240" w:lineRule="auto"/>
        <w:rPr>
          <w:rFonts w:ascii="Gotham-Book" w:hAnsi="Gotham-Book" w:cs="Gotham-Book"/>
          <w:b/>
          <w:color w:val="000000"/>
          <w:sz w:val="40"/>
          <w:szCs w:val="40"/>
        </w:rPr>
      </w:pPr>
      <w:r>
        <w:rPr>
          <w:rFonts w:ascii="Gotham-Book" w:hAnsi="Gotham-Book" w:cs="Gotham-Book"/>
          <w:b/>
          <w:color w:val="000000"/>
          <w:sz w:val="40"/>
          <w:szCs w:val="40"/>
        </w:rPr>
        <w:lastRenderedPageBreak/>
        <w:t>Use</w:t>
      </w:r>
      <w:r w:rsidR="00095DEE" w:rsidRPr="00EC73C5">
        <w:rPr>
          <w:rFonts w:ascii="Gotham-Book" w:hAnsi="Gotham-Book" w:cs="Gotham-Book"/>
          <w:b/>
          <w:color w:val="000000"/>
          <w:sz w:val="40"/>
          <w:szCs w:val="40"/>
        </w:rPr>
        <w:t xml:space="preserve"> census information to </w:t>
      </w:r>
      <w:r>
        <w:rPr>
          <w:rFonts w:ascii="Gotham-Book" w:hAnsi="Gotham-Book" w:cs="Gotham-Book"/>
          <w:b/>
          <w:color w:val="000000"/>
          <w:sz w:val="40"/>
          <w:szCs w:val="40"/>
        </w:rPr>
        <w:t>discover</w:t>
      </w:r>
      <w:r w:rsidR="00095DEE" w:rsidRPr="00EC73C5">
        <w:rPr>
          <w:rFonts w:ascii="Gotham-Book" w:hAnsi="Gotham-Book" w:cs="Gotham-Book"/>
          <w:b/>
          <w:color w:val="000000"/>
          <w:sz w:val="40"/>
          <w:szCs w:val="40"/>
        </w:rPr>
        <w:t xml:space="preserve"> how people lived</w:t>
      </w:r>
    </w:p>
    <w:p w:rsidR="00095DEE" w:rsidRDefault="00D91087" w:rsidP="00095DEE">
      <w:pPr>
        <w:autoSpaceDE w:val="0"/>
        <w:autoSpaceDN w:val="0"/>
        <w:adjustRightInd w:val="0"/>
        <w:spacing w:after="0" w:line="240" w:lineRule="auto"/>
        <w:rPr>
          <w:rFonts w:ascii="Gotham-Book" w:hAnsi="Gotham-Book" w:cs="Gotham-Book"/>
          <w:color w:val="000000"/>
          <w:sz w:val="28"/>
          <w:szCs w:val="28"/>
        </w:rPr>
      </w:pPr>
      <w:r>
        <w:rPr>
          <w:rFonts w:ascii="Gotham-Bold" w:hAnsi="Gotham-Bold" w:cs="Gotham-Bold"/>
          <w:b/>
          <w:bCs/>
          <w:color w:val="000000"/>
          <w:sz w:val="36"/>
          <w:szCs w:val="36"/>
        </w:rPr>
        <w:br/>
      </w:r>
      <w:r w:rsidR="000242DF" w:rsidRPr="000242DF">
        <w:rPr>
          <w:rFonts w:ascii="Gotham-Bold" w:hAnsi="Gotham-Bold" w:cs="Gotham-Bold"/>
          <w:b/>
          <w:bCs/>
          <w:color w:val="000000"/>
          <w:sz w:val="24"/>
          <w:szCs w:val="24"/>
        </w:rPr>
        <w:t>Documents:</w:t>
      </w:r>
      <w:r w:rsidR="000242DF">
        <w:rPr>
          <w:rFonts w:ascii="Gotham-Bold" w:hAnsi="Gotham-Bold" w:cs="Gotham-Bold"/>
          <w:b/>
          <w:bCs/>
          <w:color w:val="000000"/>
          <w:sz w:val="36"/>
          <w:szCs w:val="36"/>
        </w:rPr>
        <w:t xml:space="preserve"> </w:t>
      </w:r>
      <w:r w:rsidR="000242DF">
        <w:rPr>
          <w:rFonts w:ascii="Gotham-Bold" w:hAnsi="Gotham-Bold" w:cs="Gotham-Bold"/>
          <w:b/>
          <w:bCs/>
          <w:color w:val="000000"/>
          <w:sz w:val="36"/>
          <w:szCs w:val="36"/>
        </w:rPr>
        <w:br/>
      </w:r>
      <w:r w:rsidR="00095DEE" w:rsidRPr="000242DF">
        <w:rPr>
          <w:rFonts w:ascii="Gotham-Bold" w:hAnsi="Gotham-Bold" w:cs="Gotham-Bold"/>
          <w:bCs/>
          <w:color w:val="000000"/>
          <w:sz w:val="24"/>
          <w:szCs w:val="24"/>
        </w:rPr>
        <w:t xml:space="preserve">1861 census returns for Queen Street </w:t>
      </w:r>
      <w:r w:rsidR="000242DF" w:rsidRPr="000242DF">
        <w:rPr>
          <w:rFonts w:ascii="Gotham-Book" w:hAnsi="Gotham-Book" w:cs="Gotham-Book"/>
          <w:color w:val="000000"/>
          <w:sz w:val="24"/>
          <w:szCs w:val="24"/>
        </w:rPr>
        <w:t xml:space="preserve">(document 5 ) </w:t>
      </w:r>
      <w:r w:rsidR="000242DF" w:rsidRPr="000242DF">
        <w:rPr>
          <w:rFonts w:ascii="Gotham-Book" w:hAnsi="Gotham-Book" w:cs="Gotham-Book"/>
          <w:color w:val="000000"/>
          <w:sz w:val="24"/>
          <w:szCs w:val="24"/>
        </w:rPr>
        <w:br/>
      </w:r>
      <w:r w:rsidR="00095DEE" w:rsidRPr="000242DF">
        <w:rPr>
          <w:rFonts w:ascii="Gotham-Bold" w:hAnsi="Gotham-Bold" w:cs="Gotham-Bold"/>
          <w:bCs/>
          <w:color w:val="000000"/>
          <w:sz w:val="24"/>
          <w:szCs w:val="24"/>
        </w:rPr>
        <w:t xml:space="preserve">Winckley Square </w:t>
      </w:r>
      <w:r w:rsidR="00095DEE" w:rsidRPr="000242DF">
        <w:rPr>
          <w:rFonts w:ascii="Gotham-Book" w:hAnsi="Gotham-Book" w:cs="Gotham-Book"/>
          <w:color w:val="000000"/>
          <w:sz w:val="24"/>
          <w:szCs w:val="24"/>
        </w:rPr>
        <w:t>(document 6)</w:t>
      </w:r>
      <w:r w:rsidRPr="000242DF">
        <w:rPr>
          <w:rFonts w:ascii="Gotham-Book" w:hAnsi="Gotham-Book" w:cs="Gotham-Book"/>
          <w:color w:val="000000"/>
          <w:sz w:val="28"/>
          <w:szCs w:val="28"/>
        </w:rPr>
        <w:br/>
      </w:r>
    </w:p>
    <w:p w:rsidR="00095DEE" w:rsidRDefault="00095DEE" w:rsidP="000242DF">
      <w:pPr>
        <w:autoSpaceDE w:val="0"/>
        <w:autoSpaceDN w:val="0"/>
        <w:adjustRightInd w:val="0"/>
        <w:spacing w:after="0" w:line="360" w:lineRule="auto"/>
        <w:contextualSpacing/>
        <w:rPr>
          <w:rFonts w:ascii="Gotham-Book" w:hAnsi="Gotham-Book" w:cs="Gotham-Book"/>
          <w:color w:val="000000"/>
          <w:sz w:val="24"/>
          <w:szCs w:val="24"/>
        </w:rPr>
      </w:pPr>
      <w:r>
        <w:rPr>
          <w:rFonts w:ascii="Gotham-Book" w:hAnsi="Gotham-Book" w:cs="Gotham-Book"/>
          <w:color w:val="000000"/>
          <w:sz w:val="24"/>
          <w:szCs w:val="24"/>
        </w:rPr>
        <w:t xml:space="preserve">Winckley Square and Queen Street are two very </w:t>
      </w:r>
      <w:r w:rsidR="000242DF">
        <w:rPr>
          <w:rFonts w:ascii="Gotham-Book" w:hAnsi="Gotham-Book" w:cs="Gotham-Book"/>
          <w:color w:val="000000"/>
          <w:sz w:val="24"/>
          <w:szCs w:val="24"/>
        </w:rPr>
        <w:t xml:space="preserve">different parts of Preston. Use </w:t>
      </w:r>
      <w:r>
        <w:rPr>
          <w:rFonts w:ascii="Gotham-Book" w:hAnsi="Gotham-Book" w:cs="Gotham-Book"/>
          <w:color w:val="000000"/>
          <w:sz w:val="24"/>
          <w:szCs w:val="24"/>
        </w:rPr>
        <w:t>the census to find out more about the people liv</w:t>
      </w:r>
      <w:r w:rsidR="000242DF">
        <w:rPr>
          <w:rFonts w:ascii="Gotham-Book" w:hAnsi="Gotham-Book" w:cs="Gotham-Book"/>
          <w:color w:val="000000"/>
          <w:sz w:val="24"/>
          <w:szCs w:val="24"/>
        </w:rPr>
        <w:t>ing in those streets.</w:t>
      </w:r>
    </w:p>
    <w:p w:rsidR="00EC73C5" w:rsidRDefault="00EC73C5" w:rsidP="000242DF">
      <w:pPr>
        <w:autoSpaceDE w:val="0"/>
        <w:autoSpaceDN w:val="0"/>
        <w:adjustRightInd w:val="0"/>
        <w:spacing w:after="0" w:line="360" w:lineRule="auto"/>
        <w:contextualSpacing/>
        <w:rPr>
          <w:rFonts w:ascii="Symbol" w:hAnsi="Symbol" w:cs="Symbol"/>
          <w:color w:val="000000"/>
          <w:sz w:val="28"/>
          <w:szCs w:val="28"/>
        </w:rPr>
      </w:pPr>
    </w:p>
    <w:p w:rsidR="00095DEE" w:rsidRPr="000242DF"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How many males and how many females lived in the Queen Street/</w:t>
      </w:r>
      <w:r w:rsidR="000242DF">
        <w:rPr>
          <w:rFonts w:ascii="Gotham-Book" w:hAnsi="Gotham-Book" w:cs="Gotham-Book"/>
          <w:color w:val="000000"/>
          <w:sz w:val="24"/>
          <w:szCs w:val="24"/>
        </w:rPr>
        <w:t xml:space="preserve"> </w:t>
      </w:r>
      <w:r w:rsidRPr="000242DF">
        <w:rPr>
          <w:rFonts w:ascii="Gotham-Book" w:hAnsi="Gotham-Book" w:cs="Gotham-Book"/>
          <w:color w:val="000000"/>
          <w:sz w:val="24"/>
          <w:szCs w:val="24"/>
        </w:rPr>
        <w:t>Clarksons Court households? Compare these numbers with those of the</w:t>
      </w:r>
      <w:r w:rsidR="000242DF">
        <w:rPr>
          <w:rFonts w:ascii="Gotham-Book" w:hAnsi="Gotham-Book" w:cs="Gotham-Book"/>
          <w:color w:val="000000"/>
          <w:sz w:val="24"/>
          <w:szCs w:val="24"/>
        </w:rPr>
        <w:t xml:space="preserve"> </w:t>
      </w:r>
      <w:r w:rsidRPr="000242DF">
        <w:rPr>
          <w:rFonts w:ascii="Gotham-Book" w:hAnsi="Gotham-Book" w:cs="Gotham-Book"/>
          <w:color w:val="000000"/>
          <w:sz w:val="24"/>
          <w:szCs w:val="24"/>
        </w:rPr>
        <w:t>people living in the houses in Winckley Square. What do you notice?</w:t>
      </w:r>
      <w:r w:rsidR="00EC73C5" w:rsidRPr="000242DF">
        <w:rPr>
          <w:rFonts w:ascii="Gotham-Book" w:hAnsi="Gotham-Book" w:cs="Gotham-Book"/>
          <w:color w:val="000000"/>
          <w:sz w:val="24"/>
          <w:szCs w:val="24"/>
        </w:rPr>
        <w:br/>
      </w:r>
    </w:p>
    <w:p w:rsidR="00095DEE" w:rsidRPr="000242DF"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How many of the women in Winckley Square are working and how many in</w:t>
      </w:r>
      <w:r w:rsidR="000242DF">
        <w:rPr>
          <w:rFonts w:ascii="Gotham-Book" w:hAnsi="Gotham-Book" w:cs="Gotham-Book"/>
          <w:color w:val="000000"/>
          <w:sz w:val="24"/>
          <w:szCs w:val="24"/>
        </w:rPr>
        <w:t xml:space="preserve"> </w:t>
      </w:r>
      <w:r w:rsidRPr="000242DF">
        <w:rPr>
          <w:rFonts w:ascii="Gotham-Book" w:hAnsi="Gotham-Book" w:cs="Gotham-Book"/>
          <w:color w:val="000000"/>
          <w:sz w:val="24"/>
          <w:szCs w:val="24"/>
        </w:rPr>
        <w:t>Queen Street?</w:t>
      </w:r>
      <w:r w:rsidR="00EC73C5" w:rsidRPr="000242DF">
        <w:rPr>
          <w:rFonts w:ascii="Gotham-Book" w:hAnsi="Gotham-Book" w:cs="Gotham-Book"/>
          <w:color w:val="000000"/>
          <w:sz w:val="24"/>
          <w:szCs w:val="24"/>
        </w:rPr>
        <w:t xml:space="preserve"> </w:t>
      </w:r>
      <w:r w:rsidRPr="000242DF">
        <w:rPr>
          <w:rFonts w:ascii="Gotham-Book" w:hAnsi="Gotham-Book" w:cs="Gotham-Book"/>
          <w:color w:val="000000"/>
          <w:sz w:val="24"/>
          <w:szCs w:val="24"/>
        </w:rPr>
        <w:t>Are any of the working women married? Do they have children?</w:t>
      </w:r>
    </w:p>
    <w:p w:rsidR="00EC73C5" w:rsidRDefault="00EC73C5" w:rsidP="000242DF">
      <w:pPr>
        <w:autoSpaceDE w:val="0"/>
        <w:autoSpaceDN w:val="0"/>
        <w:adjustRightInd w:val="0"/>
        <w:spacing w:after="0" w:line="360" w:lineRule="auto"/>
        <w:contextualSpacing/>
        <w:rPr>
          <w:rFonts w:ascii="Symbol" w:hAnsi="Symbol" w:cs="Symbol"/>
          <w:color w:val="000000"/>
          <w:sz w:val="28"/>
          <w:szCs w:val="28"/>
        </w:rPr>
      </w:pPr>
    </w:p>
    <w:p w:rsidR="00EC73C5" w:rsidRPr="000242DF"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Compare the jobs the heads of the households in the two streets are</w:t>
      </w:r>
      <w:r w:rsidR="000242DF">
        <w:rPr>
          <w:rFonts w:ascii="Gotham-Book" w:hAnsi="Gotham-Book" w:cs="Gotham-Book"/>
          <w:color w:val="000000"/>
          <w:sz w:val="24"/>
          <w:szCs w:val="24"/>
        </w:rPr>
        <w:t xml:space="preserve"> </w:t>
      </w:r>
      <w:r w:rsidRPr="000242DF">
        <w:rPr>
          <w:rFonts w:ascii="Gotham-Book" w:hAnsi="Gotham-Book" w:cs="Gotham-Book"/>
          <w:color w:val="000000"/>
          <w:sz w:val="24"/>
          <w:szCs w:val="24"/>
        </w:rPr>
        <w:t>d</w:t>
      </w:r>
      <w:r w:rsidR="00EC73C5" w:rsidRPr="000242DF">
        <w:rPr>
          <w:rFonts w:ascii="Gotham-Book" w:hAnsi="Gotham-Book" w:cs="Gotham-Book"/>
          <w:color w:val="000000"/>
          <w:sz w:val="24"/>
          <w:szCs w:val="24"/>
        </w:rPr>
        <w:t>oing. What are the differences?</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p>
    <w:p w:rsidR="00EC73C5"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What age is the youngest working child in Queen Street? What is her job?</w:t>
      </w:r>
      <w:r w:rsidR="00EC73C5">
        <w:rPr>
          <w:rFonts w:ascii="Gotham-Book" w:hAnsi="Gotham-Book" w:cs="Gotham-Book"/>
          <w:color w:val="000000"/>
          <w:sz w:val="24"/>
          <w:szCs w:val="24"/>
        </w:rPr>
        <w:br/>
      </w:r>
    </w:p>
    <w:p w:rsidR="00EC73C5"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Symbol" w:hAnsi="Symbol" w:cs="Symbol"/>
          <w:color w:val="000000"/>
          <w:sz w:val="28"/>
          <w:szCs w:val="28"/>
        </w:rPr>
        <w:t></w:t>
      </w:r>
      <w:r w:rsidR="00EC73C5" w:rsidRPr="00EC73C5">
        <w:rPr>
          <w:rFonts w:ascii="Gotham-Book" w:hAnsi="Gotham-Book" w:cs="Gotham-Book"/>
          <w:color w:val="000000"/>
          <w:sz w:val="24"/>
          <w:szCs w:val="24"/>
        </w:rPr>
        <w:t>H</w:t>
      </w:r>
      <w:r w:rsidRPr="00EC73C5">
        <w:rPr>
          <w:rFonts w:ascii="Gotham-Book" w:hAnsi="Gotham-Book" w:cs="Gotham-Book"/>
          <w:color w:val="000000"/>
          <w:sz w:val="24"/>
          <w:szCs w:val="24"/>
        </w:rPr>
        <w:t xml:space="preserve">ow many people live in each house. What </w:t>
      </w:r>
      <w:r w:rsidR="00EC73C5" w:rsidRPr="00EC73C5">
        <w:rPr>
          <w:rFonts w:ascii="Gotham-Book" w:hAnsi="Gotham-Book" w:cs="Gotham-Book"/>
          <w:color w:val="000000"/>
          <w:sz w:val="24"/>
          <w:szCs w:val="24"/>
        </w:rPr>
        <w:t>is the maximum number of people in one house?</w:t>
      </w:r>
      <w:r w:rsidR="00EC73C5">
        <w:rPr>
          <w:rFonts w:ascii="Gotham-Book" w:hAnsi="Gotham-Book" w:cs="Gotham-Book"/>
          <w:color w:val="000000"/>
          <w:sz w:val="24"/>
          <w:szCs w:val="24"/>
        </w:rPr>
        <w:br/>
      </w:r>
    </w:p>
    <w:p w:rsidR="00EC73C5" w:rsidRPr="000242DF" w:rsidRDefault="00095DEE" w:rsidP="000242DF">
      <w:pPr>
        <w:pStyle w:val="ListParagraph"/>
        <w:numPr>
          <w:ilvl w:val="0"/>
          <w:numId w:val="6"/>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Why do you think there are so many people sharing one house? Are the</w:t>
      </w:r>
      <w:r w:rsidR="000242DF">
        <w:rPr>
          <w:rFonts w:ascii="Gotham-Book" w:hAnsi="Gotham-Book" w:cs="Gotham-Book"/>
          <w:color w:val="000000"/>
          <w:sz w:val="24"/>
          <w:szCs w:val="24"/>
        </w:rPr>
        <w:t xml:space="preserve"> </w:t>
      </w:r>
      <w:r w:rsidRPr="000242DF">
        <w:rPr>
          <w:rFonts w:ascii="Gotham-Book" w:hAnsi="Gotham-Book" w:cs="Gotham-Book"/>
          <w:color w:val="000000"/>
          <w:sz w:val="24"/>
          <w:szCs w:val="24"/>
        </w:rPr>
        <w:t>reasons the same for people in Queen Street and Winckley Square?</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p>
    <w:p w:rsidR="00EC73C5" w:rsidRDefault="00095DEE" w:rsidP="000242DF">
      <w:pPr>
        <w:pStyle w:val="ListParagraph"/>
        <w:numPr>
          <w:ilvl w:val="0"/>
          <w:numId w:val="9"/>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What is Thomas Miller’s job? Can you find out more about him?</w:t>
      </w:r>
      <w:r w:rsidR="00EC73C5">
        <w:rPr>
          <w:rFonts w:ascii="Gotham-Book" w:hAnsi="Gotham-Book" w:cs="Gotham-Book"/>
          <w:color w:val="000000"/>
          <w:sz w:val="24"/>
          <w:szCs w:val="24"/>
        </w:rPr>
        <w:br/>
      </w:r>
    </w:p>
    <w:p w:rsidR="00EC73C5" w:rsidRDefault="00EC73C5" w:rsidP="000242DF">
      <w:pPr>
        <w:autoSpaceDE w:val="0"/>
        <w:autoSpaceDN w:val="0"/>
        <w:adjustRightInd w:val="0"/>
        <w:spacing w:after="0" w:line="360" w:lineRule="auto"/>
        <w:contextualSpacing/>
        <w:rPr>
          <w:rFonts w:ascii="Gotham-Book" w:hAnsi="Gotham-Book" w:cs="Gotham-Book"/>
          <w:b/>
          <w:color w:val="000000"/>
          <w:sz w:val="24"/>
          <w:szCs w:val="24"/>
        </w:rPr>
      </w:pPr>
    </w:p>
    <w:p w:rsidR="00EC73C5" w:rsidRDefault="00EC73C5" w:rsidP="000242DF">
      <w:pPr>
        <w:autoSpaceDE w:val="0"/>
        <w:autoSpaceDN w:val="0"/>
        <w:adjustRightInd w:val="0"/>
        <w:spacing w:after="0" w:line="360" w:lineRule="auto"/>
        <w:contextualSpacing/>
        <w:rPr>
          <w:rFonts w:ascii="Gotham-Book" w:hAnsi="Gotham-Book" w:cs="Gotham-Book"/>
          <w:b/>
          <w:color w:val="000000"/>
          <w:sz w:val="24"/>
          <w:szCs w:val="24"/>
        </w:rPr>
      </w:pPr>
      <w:r>
        <w:rPr>
          <w:rFonts w:ascii="Gotham-Book" w:hAnsi="Gotham-Book" w:cs="Gotham-Book"/>
          <w:b/>
          <w:color w:val="000000"/>
          <w:sz w:val="24"/>
          <w:szCs w:val="24"/>
        </w:rPr>
        <w:t>Activity:</w:t>
      </w:r>
    </w:p>
    <w:p w:rsidR="00EC73C5" w:rsidRDefault="00EC73C5" w:rsidP="000242DF">
      <w:pPr>
        <w:autoSpaceDE w:val="0"/>
        <w:autoSpaceDN w:val="0"/>
        <w:adjustRightInd w:val="0"/>
        <w:spacing w:after="0" w:line="360" w:lineRule="auto"/>
        <w:contextualSpacing/>
        <w:rPr>
          <w:rFonts w:ascii="Gotham-Book" w:hAnsi="Gotham-Book" w:cs="Gotham-Book"/>
          <w:b/>
          <w:color w:val="000000"/>
          <w:sz w:val="24"/>
          <w:szCs w:val="24"/>
        </w:rPr>
      </w:pPr>
    </w:p>
    <w:p w:rsidR="00EC73C5" w:rsidRPr="00EC73C5" w:rsidRDefault="00095DEE" w:rsidP="000242DF">
      <w:pPr>
        <w:autoSpaceDE w:val="0"/>
        <w:autoSpaceDN w:val="0"/>
        <w:adjustRightInd w:val="0"/>
        <w:spacing w:after="0" w:line="360" w:lineRule="auto"/>
        <w:contextualSpacing/>
        <w:rPr>
          <w:rFonts w:ascii="Gotham-Book" w:hAnsi="Gotham-Book" w:cs="Gotham-Book"/>
          <w:b/>
          <w:color w:val="000000"/>
          <w:sz w:val="24"/>
          <w:szCs w:val="24"/>
        </w:rPr>
      </w:pPr>
      <w:r>
        <w:rPr>
          <w:rFonts w:ascii="Gotham-Book" w:hAnsi="Gotham-Book" w:cs="Gotham-Book"/>
          <w:color w:val="000000"/>
          <w:sz w:val="24"/>
          <w:szCs w:val="24"/>
        </w:rPr>
        <w:lastRenderedPageBreak/>
        <w:t>The houses in Queen Street/Clarkson’s Court were very similar to the</w:t>
      </w:r>
      <w:r w:rsidR="00EC73C5">
        <w:rPr>
          <w:rFonts w:ascii="Gotham-Book" w:hAnsi="Gotham-Book" w:cs="Gotham-Book"/>
          <w:b/>
          <w:color w:val="000000"/>
          <w:sz w:val="24"/>
          <w:szCs w:val="24"/>
        </w:rPr>
        <w:t xml:space="preserve"> </w:t>
      </w:r>
      <w:r>
        <w:rPr>
          <w:rFonts w:ascii="Gotham-Book" w:hAnsi="Gotham-Book" w:cs="Gotham-Book"/>
          <w:color w:val="000000"/>
          <w:sz w:val="24"/>
          <w:szCs w:val="24"/>
        </w:rPr>
        <w:t xml:space="preserve">cottages you have looked at already in document 1a. </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p>
    <w:p w:rsidR="00EC73C5" w:rsidRDefault="00095DEE" w:rsidP="000242DF">
      <w:pPr>
        <w:autoSpaceDE w:val="0"/>
        <w:autoSpaceDN w:val="0"/>
        <w:adjustRightInd w:val="0"/>
        <w:spacing w:after="0" w:line="360" w:lineRule="auto"/>
        <w:contextualSpacing/>
        <w:rPr>
          <w:rFonts w:ascii="Gotham-Book" w:hAnsi="Gotham-Book" w:cs="Gotham-Book"/>
          <w:color w:val="000000"/>
          <w:sz w:val="24"/>
          <w:szCs w:val="24"/>
        </w:rPr>
      </w:pPr>
      <w:r>
        <w:rPr>
          <w:rFonts w:ascii="Gotham-Book" w:hAnsi="Gotham-Book" w:cs="Gotham-Book"/>
          <w:color w:val="000000"/>
          <w:sz w:val="24"/>
          <w:szCs w:val="24"/>
        </w:rPr>
        <w:t>The measurements of</w:t>
      </w:r>
      <w:r w:rsidR="00EC73C5">
        <w:rPr>
          <w:rFonts w:ascii="Gotham-Book" w:hAnsi="Gotham-Book" w:cs="Gotham-Book"/>
          <w:color w:val="000000"/>
          <w:sz w:val="24"/>
          <w:szCs w:val="24"/>
        </w:rPr>
        <w:t xml:space="preserve"> </w:t>
      </w:r>
      <w:r>
        <w:rPr>
          <w:rFonts w:ascii="Gotham-Book" w:hAnsi="Gotham-Book" w:cs="Gotham-Book"/>
          <w:color w:val="000000"/>
          <w:sz w:val="24"/>
          <w:szCs w:val="24"/>
        </w:rPr>
        <w:t xml:space="preserve">the rooms are given in the plan of the cottages (document 1b). </w:t>
      </w:r>
      <w:r w:rsidR="00EC73C5">
        <w:rPr>
          <w:rFonts w:ascii="Gotham-Book" w:hAnsi="Gotham-Book" w:cs="Gotham-Book"/>
          <w:color w:val="000000"/>
          <w:sz w:val="24"/>
          <w:szCs w:val="24"/>
        </w:rPr>
        <w:br/>
      </w:r>
    </w:p>
    <w:p w:rsidR="00EC73C5" w:rsidRDefault="00095DEE" w:rsidP="000242DF">
      <w:pPr>
        <w:pStyle w:val="ListParagraph"/>
        <w:numPr>
          <w:ilvl w:val="0"/>
          <w:numId w:val="9"/>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The front</w:t>
      </w:r>
      <w:r w:rsidR="00EC73C5" w:rsidRPr="00EC73C5">
        <w:rPr>
          <w:rFonts w:ascii="Gotham-Book" w:hAnsi="Gotham-Book" w:cs="Gotham-Book"/>
          <w:color w:val="000000"/>
          <w:sz w:val="24"/>
          <w:szCs w:val="24"/>
        </w:rPr>
        <w:t xml:space="preserve"> </w:t>
      </w:r>
      <w:r w:rsidRPr="00EC73C5">
        <w:rPr>
          <w:rFonts w:ascii="Gotham-Book" w:hAnsi="Gotham-Book" w:cs="Gotham-Book"/>
          <w:color w:val="000000"/>
          <w:sz w:val="24"/>
          <w:szCs w:val="24"/>
        </w:rPr>
        <w:t>room measu</w:t>
      </w:r>
      <w:r w:rsidR="00EC73C5">
        <w:rPr>
          <w:rFonts w:ascii="Gotham-Book" w:hAnsi="Gotham-Book" w:cs="Gotham-Book"/>
          <w:color w:val="000000"/>
          <w:sz w:val="24"/>
          <w:szCs w:val="24"/>
        </w:rPr>
        <w:t>red 2.87m x 4.18m</w:t>
      </w:r>
    </w:p>
    <w:p w:rsidR="00EC73C5" w:rsidRDefault="00EC73C5" w:rsidP="000242DF">
      <w:pPr>
        <w:pStyle w:val="ListParagraph"/>
        <w:numPr>
          <w:ilvl w:val="0"/>
          <w:numId w:val="9"/>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T</w:t>
      </w:r>
      <w:r w:rsidR="00095DEE" w:rsidRPr="00EC73C5">
        <w:rPr>
          <w:rFonts w:ascii="Gotham-Book" w:hAnsi="Gotham-Book" w:cs="Gotham-Book"/>
          <w:color w:val="000000"/>
          <w:sz w:val="24"/>
          <w:szCs w:val="24"/>
        </w:rPr>
        <w:t xml:space="preserve">he back room </w:t>
      </w:r>
      <w:r w:rsidRPr="00EC73C5">
        <w:rPr>
          <w:rFonts w:ascii="Gotham-Book" w:hAnsi="Gotham-Book" w:cs="Gotham-Book"/>
          <w:color w:val="000000"/>
          <w:sz w:val="24"/>
          <w:szCs w:val="24"/>
        </w:rPr>
        <w:t>was</w:t>
      </w:r>
      <w:r>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1.95m x 3.51m</w:t>
      </w:r>
    </w:p>
    <w:p w:rsidR="00EC73C5" w:rsidRDefault="00EC73C5" w:rsidP="000242DF">
      <w:pPr>
        <w:pStyle w:val="ListParagraph"/>
        <w:numPr>
          <w:ilvl w:val="0"/>
          <w:numId w:val="9"/>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T</w:t>
      </w:r>
      <w:r w:rsidR="00095DEE" w:rsidRPr="00EC73C5">
        <w:rPr>
          <w:rFonts w:ascii="Gotham-Book" w:hAnsi="Gotham-Book" w:cs="Gotham-Book"/>
          <w:color w:val="000000"/>
          <w:sz w:val="24"/>
          <w:szCs w:val="24"/>
        </w:rPr>
        <w:t xml:space="preserve">he yard </w:t>
      </w:r>
      <w:r w:rsidRPr="00EC73C5">
        <w:rPr>
          <w:rFonts w:ascii="Gotham-Book" w:hAnsi="Gotham-Book" w:cs="Gotham-Book"/>
          <w:color w:val="000000"/>
          <w:sz w:val="24"/>
          <w:szCs w:val="24"/>
        </w:rPr>
        <w:t xml:space="preserve">was </w:t>
      </w:r>
      <w:r w:rsidR="00095DEE" w:rsidRPr="00EC73C5">
        <w:rPr>
          <w:rFonts w:ascii="Gotham-Book" w:hAnsi="Gotham-Book" w:cs="Gotham-Book"/>
          <w:color w:val="000000"/>
          <w:sz w:val="24"/>
          <w:szCs w:val="24"/>
        </w:rPr>
        <w:t xml:space="preserve">3.44m x 4.18m. </w:t>
      </w:r>
      <w:r w:rsidRPr="00EC73C5">
        <w:rPr>
          <w:rFonts w:ascii="Gotham-Book" w:hAnsi="Gotham-Book" w:cs="Gotham-Book"/>
          <w:color w:val="000000"/>
          <w:sz w:val="24"/>
          <w:szCs w:val="24"/>
        </w:rPr>
        <w:br/>
      </w:r>
      <w:r w:rsidR="00095DEE" w:rsidRPr="00EC73C5">
        <w:rPr>
          <w:rFonts w:ascii="Gotham-Book" w:hAnsi="Gotham-Book" w:cs="Gotham-Book"/>
          <w:color w:val="000000"/>
          <w:sz w:val="24"/>
          <w:szCs w:val="24"/>
        </w:rPr>
        <w:t>In addition to</w:t>
      </w:r>
      <w:r w:rsidRPr="00EC73C5">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the ground floor rooms, there would have been two more rooms of</w:t>
      </w:r>
      <w:r>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 xml:space="preserve">approximately the same size on the first floor. </w:t>
      </w:r>
      <w:r>
        <w:rPr>
          <w:rFonts w:ascii="Gotham-Book" w:hAnsi="Gotham-Book" w:cs="Gotham-Book"/>
          <w:color w:val="000000"/>
          <w:sz w:val="24"/>
          <w:szCs w:val="24"/>
        </w:rPr>
        <w:br/>
      </w:r>
    </w:p>
    <w:p w:rsidR="00095DEE" w:rsidRDefault="00095DEE" w:rsidP="000242DF">
      <w:pPr>
        <w:autoSpaceDE w:val="0"/>
        <w:autoSpaceDN w:val="0"/>
        <w:adjustRightInd w:val="0"/>
        <w:spacing w:after="0" w:line="360" w:lineRule="auto"/>
        <w:contextualSpacing/>
        <w:rPr>
          <w:rFonts w:ascii="Gotham-Book" w:hAnsi="Gotham-Book" w:cs="Gotham-Book"/>
          <w:color w:val="000000"/>
          <w:sz w:val="24"/>
          <w:szCs w:val="24"/>
        </w:rPr>
      </w:pPr>
      <w:r>
        <w:rPr>
          <w:rFonts w:ascii="Gotham-Book" w:hAnsi="Gotham-Book" w:cs="Gotham-Book"/>
          <w:color w:val="000000"/>
          <w:sz w:val="24"/>
          <w:szCs w:val="24"/>
        </w:rPr>
        <w:t>Use string or tape to mark out the size</w:t>
      </w:r>
      <w:r w:rsidR="00EC73C5">
        <w:rPr>
          <w:rFonts w:ascii="Gotham-Book" w:hAnsi="Gotham-Book" w:cs="Gotham-Book"/>
          <w:color w:val="000000"/>
          <w:sz w:val="24"/>
          <w:szCs w:val="24"/>
        </w:rPr>
        <w:t xml:space="preserve"> </w:t>
      </w:r>
      <w:r>
        <w:rPr>
          <w:rFonts w:ascii="Gotham-Book" w:hAnsi="Gotham-Book" w:cs="Gotham-Book"/>
          <w:color w:val="000000"/>
          <w:sz w:val="24"/>
          <w:szCs w:val="24"/>
        </w:rPr>
        <w:t>of two rooms on the floor. Work out where all members of the household</w:t>
      </w:r>
      <w:r w:rsidR="00EC73C5">
        <w:rPr>
          <w:rFonts w:ascii="Gotham-Book" w:hAnsi="Gotham-Book" w:cs="Gotham-Book"/>
          <w:color w:val="000000"/>
          <w:sz w:val="24"/>
          <w:szCs w:val="24"/>
        </w:rPr>
        <w:t xml:space="preserve"> </w:t>
      </w:r>
      <w:r>
        <w:rPr>
          <w:rFonts w:ascii="Gotham-Book" w:hAnsi="Gotham-Book" w:cs="Gotham-Book"/>
          <w:color w:val="000000"/>
          <w:sz w:val="24"/>
          <w:szCs w:val="24"/>
        </w:rPr>
        <w:t>would have slept and act out a scene in this space.</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p>
    <w:p w:rsidR="00095DEE" w:rsidRPr="00EC73C5" w:rsidRDefault="00095DEE" w:rsidP="000242DF">
      <w:pPr>
        <w:autoSpaceDE w:val="0"/>
        <w:autoSpaceDN w:val="0"/>
        <w:adjustRightInd w:val="0"/>
        <w:spacing w:after="0" w:line="360" w:lineRule="auto"/>
        <w:contextualSpacing/>
        <w:rPr>
          <w:rFonts w:ascii="Gotham-Book" w:hAnsi="Gotham-Book" w:cs="Gotham-Book"/>
          <w:b/>
          <w:color w:val="000000"/>
          <w:sz w:val="24"/>
          <w:szCs w:val="24"/>
        </w:rPr>
      </w:pPr>
      <w:r w:rsidRPr="00EC73C5">
        <w:rPr>
          <w:rFonts w:ascii="Gotham-Book" w:hAnsi="Gotham-Book" w:cs="Gotham-Book"/>
          <w:b/>
          <w:color w:val="000000"/>
          <w:sz w:val="24"/>
          <w:szCs w:val="24"/>
        </w:rPr>
        <w:t>Discuss it:</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r>
        <w:rPr>
          <w:rFonts w:ascii="Gotham-Book" w:hAnsi="Gotham-Book" w:cs="Gotham-Book"/>
          <w:color w:val="000000"/>
          <w:sz w:val="24"/>
          <w:szCs w:val="24"/>
        </w:rPr>
        <w:t xml:space="preserve">Queen Street was similar </w:t>
      </w:r>
      <w:r w:rsidR="00095DEE">
        <w:rPr>
          <w:rFonts w:ascii="Gotham-Book" w:hAnsi="Gotham-Book" w:cs="Gotham-Book"/>
          <w:color w:val="000000"/>
          <w:sz w:val="24"/>
          <w:szCs w:val="24"/>
        </w:rPr>
        <w:t xml:space="preserve">to </w:t>
      </w:r>
      <w:r>
        <w:rPr>
          <w:rFonts w:ascii="Gotham-Book" w:hAnsi="Gotham-Book" w:cs="Gotham-Book"/>
          <w:color w:val="000000"/>
          <w:sz w:val="24"/>
          <w:szCs w:val="24"/>
        </w:rPr>
        <w:t xml:space="preserve">the street pictured </w:t>
      </w:r>
      <w:r w:rsidR="00095DEE">
        <w:rPr>
          <w:rFonts w:ascii="Gotham-Book" w:hAnsi="Gotham-Book" w:cs="Gotham-Book"/>
          <w:color w:val="000000"/>
          <w:sz w:val="24"/>
          <w:szCs w:val="24"/>
        </w:rPr>
        <w:t>in document 1a and</w:t>
      </w:r>
      <w:r>
        <w:rPr>
          <w:rFonts w:ascii="Gotham-Book" w:hAnsi="Gotham-Book" w:cs="Gotham-Book"/>
          <w:color w:val="000000"/>
          <w:sz w:val="24"/>
          <w:szCs w:val="24"/>
        </w:rPr>
        <w:t xml:space="preserve"> </w:t>
      </w:r>
      <w:r w:rsidR="00095DEE">
        <w:rPr>
          <w:rFonts w:ascii="Gotham-Book" w:hAnsi="Gotham-Book" w:cs="Gotham-Book"/>
          <w:color w:val="000000"/>
          <w:sz w:val="24"/>
          <w:szCs w:val="24"/>
        </w:rPr>
        <w:t xml:space="preserve">it was mentioned in Rev Clay’s 1842 </w:t>
      </w:r>
      <w:r w:rsidR="00095DEE">
        <w:rPr>
          <w:rFonts w:ascii="Gotham-BookItalic" w:hAnsi="Gotham-BookItalic" w:cs="Gotham-BookItalic"/>
          <w:i/>
          <w:iCs/>
          <w:color w:val="000000"/>
          <w:sz w:val="24"/>
          <w:szCs w:val="24"/>
        </w:rPr>
        <w:t>Report on the</w:t>
      </w:r>
      <w:r>
        <w:rPr>
          <w:rFonts w:ascii="Gotham-BookItalic" w:hAnsi="Gotham-BookItalic" w:cs="Gotham-BookItalic"/>
          <w:i/>
          <w:iCs/>
          <w:color w:val="000000"/>
          <w:sz w:val="24"/>
          <w:szCs w:val="24"/>
        </w:rPr>
        <w:t xml:space="preserve"> Sanitary Conditions of Preston </w:t>
      </w:r>
      <w:r w:rsidR="00095DEE">
        <w:rPr>
          <w:rFonts w:ascii="Gotham-Book" w:hAnsi="Gotham-Book" w:cs="Gotham-Book"/>
          <w:color w:val="000000"/>
          <w:sz w:val="24"/>
          <w:szCs w:val="24"/>
        </w:rPr>
        <w:t>as being among the worst streets in Preston at the time.</w:t>
      </w:r>
    </w:p>
    <w:p w:rsidR="00EC73C5" w:rsidRDefault="00EC73C5" w:rsidP="000242DF">
      <w:pPr>
        <w:autoSpaceDE w:val="0"/>
        <w:autoSpaceDN w:val="0"/>
        <w:adjustRightInd w:val="0"/>
        <w:spacing w:after="0" w:line="360" w:lineRule="auto"/>
        <w:contextualSpacing/>
        <w:rPr>
          <w:rFonts w:ascii="Gotham-Book" w:hAnsi="Gotham-Book" w:cs="Gotham-Book"/>
          <w:color w:val="000000"/>
          <w:sz w:val="24"/>
          <w:szCs w:val="24"/>
        </w:rPr>
      </w:pPr>
    </w:p>
    <w:p w:rsidR="00095DEE" w:rsidRDefault="00EC73C5"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 xml:space="preserve">How might </w:t>
      </w:r>
      <w:r w:rsidR="00095DEE" w:rsidRPr="00EC73C5">
        <w:rPr>
          <w:rFonts w:ascii="Gotham-Book" w:hAnsi="Gotham-Book" w:cs="Gotham-Book"/>
          <w:color w:val="000000"/>
          <w:sz w:val="24"/>
          <w:szCs w:val="24"/>
        </w:rPr>
        <w:t>the filthy environment and overcrowding</w:t>
      </w:r>
      <w:r w:rsidRPr="00EC73C5">
        <w:rPr>
          <w:rFonts w:ascii="Gotham-Book" w:hAnsi="Gotham-Book" w:cs="Gotham-Book"/>
          <w:color w:val="000000"/>
          <w:sz w:val="24"/>
          <w:szCs w:val="24"/>
        </w:rPr>
        <w:t xml:space="preserve"> have affected </w:t>
      </w:r>
      <w:r w:rsidR="00095DEE" w:rsidRPr="00EC73C5">
        <w:rPr>
          <w:rFonts w:ascii="Gotham-Book" w:hAnsi="Gotham-Book" w:cs="Gotham-Book"/>
          <w:color w:val="000000"/>
          <w:sz w:val="24"/>
          <w:szCs w:val="24"/>
        </w:rPr>
        <w:t>the health of th</w:t>
      </w:r>
      <w:r w:rsidRPr="00EC73C5">
        <w:rPr>
          <w:rFonts w:ascii="Gotham-Book" w:hAnsi="Gotham-Book" w:cs="Gotham-Book"/>
          <w:color w:val="000000"/>
          <w:sz w:val="24"/>
          <w:szCs w:val="24"/>
        </w:rPr>
        <w:t xml:space="preserve">e people living in these houses? </w:t>
      </w:r>
      <w:r w:rsidR="00095DEE" w:rsidRPr="00EC73C5">
        <w:rPr>
          <w:rFonts w:ascii="Gotham-Book" w:hAnsi="Gotham-Book" w:cs="Gotham-Book"/>
          <w:color w:val="000000"/>
          <w:sz w:val="24"/>
          <w:szCs w:val="24"/>
        </w:rPr>
        <w:t xml:space="preserve">Use the </w:t>
      </w:r>
      <w:r w:rsidRPr="00EC73C5">
        <w:rPr>
          <w:rFonts w:ascii="Gotham-Book" w:hAnsi="Gotham-Book" w:cs="Gotham-Book"/>
          <w:color w:val="000000"/>
          <w:sz w:val="24"/>
          <w:szCs w:val="24"/>
        </w:rPr>
        <w:t>facts</w:t>
      </w:r>
      <w:r w:rsidR="00095DEE" w:rsidRPr="00EC73C5">
        <w:rPr>
          <w:rFonts w:ascii="Gotham-Book" w:hAnsi="Gotham-Book" w:cs="Gotham-Book"/>
          <w:color w:val="000000"/>
          <w:sz w:val="24"/>
          <w:szCs w:val="24"/>
        </w:rPr>
        <w:t xml:space="preserve"> in document 8 document 9 </w:t>
      </w:r>
      <w:r w:rsidRPr="00EC73C5">
        <w:rPr>
          <w:rFonts w:ascii="Gotham-Book" w:hAnsi="Gotham-Book" w:cs="Gotham-Book"/>
          <w:color w:val="000000"/>
          <w:sz w:val="24"/>
          <w:szCs w:val="24"/>
        </w:rPr>
        <w:t>in</w:t>
      </w:r>
      <w:r>
        <w:rPr>
          <w:rFonts w:ascii="Gotham-Book" w:hAnsi="Gotham-Book" w:cs="Gotham-Book"/>
          <w:color w:val="000000"/>
          <w:sz w:val="24"/>
          <w:szCs w:val="24"/>
        </w:rPr>
        <w:t xml:space="preserve"> y</w:t>
      </w:r>
      <w:r w:rsidR="00095DEE" w:rsidRPr="00EC73C5">
        <w:rPr>
          <w:rFonts w:ascii="Gotham-Book" w:hAnsi="Gotham-Book" w:cs="Gotham-Book"/>
          <w:color w:val="000000"/>
          <w:sz w:val="24"/>
          <w:szCs w:val="24"/>
        </w:rPr>
        <w:t>our discussion.</w:t>
      </w:r>
      <w:r>
        <w:rPr>
          <w:rFonts w:ascii="Gotham-Book" w:hAnsi="Gotham-Book" w:cs="Gotham-Book"/>
          <w:color w:val="000000"/>
          <w:sz w:val="24"/>
          <w:szCs w:val="24"/>
        </w:rPr>
        <w:br/>
      </w:r>
    </w:p>
    <w:p w:rsidR="00095DEE" w:rsidRPr="00EC73C5" w:rsidRDefault="00095DEE" w:rsidP="000242DF">
      <w:pPr>
        <w:autoSpaceDE w:val="0"/>
        <w:autoSpaceDN w:val="0"/>
        <w:adjustRightInd w:val="0"/>
        <w:spacing w:after="0" w:line="360" w:lineRule="auto"/>
        <w:contextualSpacing/>
        <w:rPr>
          <w:rFonts w:ascii="Gotham-Book" w:hAnsi="Gotham-Book" w:cs="Gotham-Book"/>
          <w:b/>
          <w:color w:val="000000"/>
          <w:sz w:val="24"/>
          <w:szCs w:val="24"/>
        </w:rPr>
      </w:pPr>
      <w:r w:rsidRPr="00EC73C5">
        <w:rPr>
          <w:rFonts w:ascii="Gotham-Book" w:hAnsi="Gotham-Book" w:cs="Gotham-Book"/>
          <w:b/>
          <w:color w:val="000000"/>
          <w:sz w:val="24"/>
          <w:szCs w:val="24"/>
        </w:rPr>
        <w:t>Take it further:</w:t>
      </w:r>
    </w:p>
    <w:p w:rsidR="00EC73C5" w:rsidRDefault="0023660F"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Pr>
          <w:rFonts w:ascii="Gotham-Book" w:hAnsi="Gotham-Book" w:cs="Gotham-Book"/>
          <w:color w:val="000000"/>
          <w:sz w:val="24"/>
          <w:szCs w:val="24"/>
        </w:rPr>
        <w:t>Would</w:t>
      </w:r>
      <w:r w:rsidR="00095DEE" w:rsidRPr="00EC73C5">
        <w:rPr>
          <w:rFonts w:ascii="Gotham-Book" w:hAnsi="Gotham-Book" w:cs="Gotham-Book"/>
          <w:color w:val="000000"/>
          <w:sz w:val="24"/>
          <w:szCs w:val="24"/>
        </w:rPr>
        <w:t xml:space="preserve"> conditions have been the same for rich and</w:t>
      </w:r>
      <w:r w:rsidR="00EC73C5" w:rsidRPr="00EC73C5">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poor people?</w:t>
      </w:r>
    </w:p>
    <w:p w:rsidR="00EC73C5" w:rsidRDefault="00EC73C5" w:rsidP="000242DF">
      <w:pPr>
        <w:autoSpaceDE w:val="0"/>
        <w:autoSpaceDN w:val="0"/>
        <w:adjustRightInd w:val="0"/>
        <w:spacing w:after="0" w:line="360" w:lineRule="auto"/>
        <w:contextualSpacing/>
        <w:rPr>
          <w:rFonts w:ascii="TTE24798B0t00" w:hAnsi="TTE24798B0t00" w:cs="TTE24798B0t00"/>
          <w:color w:val="000000"/>
          <w:sz w:val="18"/>
          <w:szCs w:val="18"/>
        </w:rPr>
      </w:pPr>
    </w:p>
    <w:p w:rsidR="00EC73C5" w:rsidRPr="00EC73C5" w:rsidRDefault="00095DEE"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Find out more about Winckley Square and the people who lived there in</w:t>
      </w:r>
      <w:r w:rsidR="00EC73C5">
        <w:rPr>
          <w:rFonts w:ascii="Gotham-Book" w:hAnsi="Gotham-Book" w:cs="Gotham-Book"/>
          <w:color w:val="000000"/>
          <w:sz w:val="24"/>
          <w:szCs w:val="24"/>
        </w:rPr>
        <w:t xml:space="preserve"> </w:t>
      </w:r>
      <w:r w:rsidRPr="00EC73C5">
        <w:rPr>
          <w:rFonts w:ascii="Gotham-Book" w:hAnsi="Gotham-Book" w:cs="Gotham-Book"/>
          <w:color w:val="000000"/>
          <w:sz w:val="24"/>
          <w:szCs w:val="24"/>
        </w:rPr>
        <w:t xml:space="preserve">Victorian times on </w:t>
      </w:r>
      <w:hyperlink r:id="rId10" w:history="1">
        <w:r w:rsidR="00EC73C5" w:rsidRPr="001F371B">
          <w:rPr>
            <w:rStyle w:val="Hyperlink"/>
            <w:rFonts w:ascii="Gotham-Book" w:hAnsi="Gotham-Book" w:cs="Gotham-Book"/>
            <w:sz w:val="24"/>
            <w:szCs w:val="24"/>
          </w:rPr>
          <w:t>www.winckleysquare.org.uk</w:t>
        </w:r>
      </w:hyperlink>
    </w:p>
    <w:p w:rsidR="00EC73C5" w:rsidRPr="00EC73C5" w:rsidRDefault="00EC73C5" w:rsidP="000242DF">
      <w:pPr>
        <w:pStyle w:val="ListParagraph"/>
        <w:spacing w:line="360" w:lineRule="auto"/>
        <w:rPr>
          <w:rFonts w:ascii="Gotham-Book" w:hAnsi="Gotham-Book" w:cs="Gotham-Book"/>
          <w:color w:val="000000"/>
          <w:sz w:val="24"/>
          <w:szCs w:val="24"/>
        </w:rPr>
      </w:pPr>
    </w:p>
    <w:p w:rsidR="00EC73C5" w:rsidRDefault="00095DEE"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Find Queen Street, Hope Street, Winckley Square and Whinfield (Ashton</w:t>
      </w:r>
      <w:r w:rsidR="00EC73C5">
        <w:rPr>
          <w:rFonts w:ascii="Gotham-Book" w:hAnsi="Gotham-Book" w:cs="Gotham-Book"/>
          <w:color w:val="000000"/>
          <w:sz w:val="24"/>
          <w:szCs w:val="24"/>
        </w:rPr>
        <w:t xml:space="preserve"> </w:t>
      </w:r>
      <w:r w:rsidRPr="00EC73C5">
        <w:rPr>
          <w:rFonts w:ascii="Gotham-Book" w:hAnsi="Gotham-Book" w:cs="Gotham-Book"/>
          <w:color w:val="000000"/>
          <w:sz w:val="24"/>
          <w:szCs w:val="24"/>
        </w:rPr>
        <w:t>Park) on a modern map of Preston. Compare this map with a map from</w:t>
      </w:r>
      <w:r w:rsidR="00EC73C5">
        <w:rPr>
          <w:rFonts w:ascii="Gotham-Book" w:hAnsi="Gotham-Book" w:cs="Gotham-Book"/>
          <w:color w:val="000000"/>
          <w:sz w:val="24"/>
          <w:szCs w:val="24"/>
        </w:rPr>
        <w:t xml:space="preserve"> </w:t>
      </w:r>
      <w:r w:rsidRPr="00EC73C5">
        <w:rPr>
          <w:rFonts w:ascii="Gotham-Book" w:hAnsi="Gotham-Book" w:cs="Gotham-Book"/>
          <w:color w:val="000000"/>
          <w:sz w:val="24"/>
          <w:szCs w:val="24"/>
        </w:rPr>
        <w:t>Victorian times, e.g. the OS First Edition Map of Preston from c. 1890</w:t>
      </w:r>
      <w:r w:rsidR="00EC73C5">
        <w:rPr>
          <w:rFonts w:ascii="Gotham-Book" w:hAnsi="Gotham-Book" w:cs="Gotham-Book"/>
          <w:color w:val="000000"/>
          <w:sz w:val="24"/>
          <w:szCs w:val="24"/>
        </w:rPr>
        <w:t xml:space="preserve"> </w:t>
      </w:r>
      <w:r w:rsidRPr="00EC73C5">
        <w:rPr>
          <w:rFonts w:ascii="Gotham-Book" w:hAnsi="Gotham-Book" w:cs="Gotham-Book"/>
          <w:color w:val="000000"/>
          <w:sz w:val="24"/>
          <w:szCs w:val="24"/>
        </w:rPr>
        <w:t xml:space="preserve">and/or </w:t>
      </w:r>
      <w:r w:rsidRPr="00EC73C5">
        <w:rPr>
          <w:rFonts w:ascii="Gotham-Book" w:hAnsi="Gotham-Book" w:cs="Gotham-Book"/>
          <w:color w:val="000000"/>
          <w:sz w:val="24"/>
          <w:szCs w:val="24"/>
        </w:rPr>
        <w:lastRenderedPageBreak/>
        <w:t>Brown's Map of 1889</w:t>
      </w:r>
      <w:r w:rsidR="0023660F">
        <w:rPr>
          <w:rFonts w:ascii="Gotham-Book" w:hAnsi="Gotham-Book" w:cs="Gotham-Book"/>
          <w:color w:val="000000"/>
          <w:sz w:val="24"/>
          <w:szCs w:val="24"/>
        </w:rPr>
        <w:t>,</w:t>
      </w:r>
      <w:r w:rsidRPr="00EC73C5">
        <w:rPr>
          <w:rFonts w:ascii="Gotham-Book" w:hAnsi="Gotham-Book" w:cs="Gotham-Book"/>
          <w:color w:val="000000"/>
          <w:sz w:val="24"/>
          <w:szCs w:val="24"/>
        </w:rPr>
        <w:t xml:space="preserve"> which you can find online at</w:t>
      </w:r>
      <w:r w:rsidR="00EC73C5">
        <w:rPr>
          <w:rFonts w:ascii="Gotham-Book" w:hAnsi="Gotham-Book" w:cs="Gotham-Book"/>
          <w:color w:val="000000"/>
          <w:sz w:val="24"/>
          <w:szCs w:val="24"/>
        </w:rPr>
        <w:t xml:space="preserve"> </w:t>
      </w:r>
      <w:hyperlink r:id="rId11" w:history="1">
        <w:r w:rsidR="0023660F" w:rsidRPr="001F371B">
          <w:rPr>
            <w:rStyle w:val="Hyperlink"/>
            <w:rFonts w:ascii="Gotham-Book" w:hAnsi="Gotham-Book" w:cs="Gotham-Book"/>
            <w:sz w:val="24"/>
            <w:szCs w:val="24"/>
          </w:rPr>
          <w:t>www.lancashire.gov.uk/environment/oldmap</w:t>
        </w:r>
      </w:hyperlink>
      <w:r w:rsidRPr="00EC73C5">
        <w:rPr>
          <w:rFonts w:ascii="Gotham-Book" w:hAnsi="Gotham-Book" w:cs="Gotham-Book"/>
          <w:color w:val="000000"/>
          <w:sz w:val="24"/>
          <w:szCs w:val="24"/>
        </w:rPr>
        <w:t>. What has changed?</w:t>
      </w:r>
      <w:bookmarkStart w:id="0" w:name="_GoBack"/>
      <w:bookmarkEnd w:id="0"/>
    </w:p>
    <w:p w:rsidR="0023660F" w:rsidRPr="0023660F" w:rsidRDefault="0023660F" w:rsidP="0023660F">
      <w:pPr>
        <w:pStyle w:val="ListParagraph"/>
        <w:rPr>
          <w:rFonts w:ascii="Gotham-Book" w:hAnsi="Gotham-Book" w:cs="Gotham-Book"/>
          <w:color w:val="000000"/>
          <w:sz w:val="24"/>
          <w:szCs w:val="24"/>
        </w:rPr>
      </w:pPr>
    </w:p>
    <w:p w:rsidR="0023660F" w:rsidRDefault="0023660F"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sidRPr="00EC73C5">
        <w:rPr>
          <w:rFonts w:ascii="Gotham-Book" w:hAnsi="Gotham-Book" w:cs="Gotham-Book"/>
          <w:color w:val="000000"/>
          <w:sz w:val="24"/>
          <w:szCs w:val="24"/>
        </w:rPr>
        <w:t>Can you find out more about how towns in Victorian times dealt with</w:t>
      </w:r>
      <w:r>
        <w:rPr>
          <w:rFonts w:ascii="Gotham-Book" w:hAnsi="Gotham-Book" w:cs="Gotham-Book"/>
          <w:color w:val="000000"/>
          <w:sz w:val="24"/>
          <w:szCs w:val="24"/>
        </w:rPr>
        <w:t xml:space="preserve"> </w:t>
      </w:r>
      <w:r w:rsidRPr="00EC73C5">
        <w:rPr>
          <w:rFonts w:ascii="Gotham-Book" w:hAnsi="Gotham-Book" w:cs="Gotham-Book"/>
          <w:color w:val="000000"/>
          <w:sz w:val="24"/>
          <w:szCs w:val="24"/>
        </w:rPr>
        <w:t>waste and sewage?</w:t>
      </w:r>
    </w:p>
    <w:p w:rsidR="00EC73C5" w:rsidRPr="00EC73C5" w:rsidRDefault="00EC73C5" w:rsidP="000242DF">
      <w:pPr>
        <w:pStyle w:val="ListParagraph"/>
        <w:spacing w:line="360" w:lineRule="auto"/>
        <w:rPr>
          <w:rFonts w:ascii="Gotham-Book" w:hAnsi="Gotham-Book" w:cs="Gotham-Book"/>
          <w:color w:val="000000"/>
          <w:sz w:val="24"/>
          <w:szCs w:val="24"/>
        </w:rPr>
      </w:pPr>
    </w:p>
    <w:p w:rsidR="00095DEE" w:rsidRPr="00EC73C5" w:rsidRDefault="00EC73C5" w:rsidP="000242DF">
      <w:pPr>
        <w:pStyle w:val="ListParagraph"/>
        <w:numPr>
          <w:ilvl w:val="0"/>
          <w:numId w:val="10"/>
        </w:numPr>
        <w:autoSpaceDE w:val="0"/>
        <w:autoSpaceDN w:val="0"/>
        <w:adjustRightInd w:val="0"/>
        <w:spacing w:after="0" w:line="360" w:lineRule="auto"/>
        <w:rPr>
          <w:rFonts w:ascii="Gotham-Book" w:hAnsi="Gotham-Book" w:cs="Gotham-Book"/>
          <w:color w:val="000000"/>
          <w:sz w:val="24"/>
          <w:szCs w:val="24"/>
        </w:rPr>
      </w:pPr>
      <w:r>
        <w:rPr>
          <w:rFonts w:ascii="Gotham-Book" w:hAnsi="Gotham-Book" w:cs="Gotham-Book"/>
          <w:color w:val="000000"/>
          <w:sz w:val="24"/>
          <w:szCs w:val="24"/>
        </w:rPr>
        <w:t>Develop a class role play in which</w:t>
      </w:r>
      <w:r w:rsidR="00095DEE" w:rsidRPr="00EC73C5">
        <w:rPr>
          <w:rFonts w:ascii="Gotham-Book" w:hAnsi="Gotham-Book" w:cs="Gotham-Book"/>
          <w:color w:val="000000"/>
          <w:sz w:val="24"/>
          <w:szCs w:val="24"/>
        </w:rPr>
        <w:t xml:space="preserve"> half</w:t>
      </w:r>
      <w:r>
        <w:rPr>
          <w:rFonts w:ascii="Gotham-Book" w:hAnsi="Gotham-Book" w:cs="Gotham-Book"/>
          <w:color w:val="000000"/>
          <w:sz w:val="24"/>
          <w:szCs w:val="24"/>
        </w:rPr>
        <w:t xml:space="preserve"> pupils p</w:t>
      </w:r>
      <w:r w:rsidR="00095DEE" w:rsidRPr="00EC73C5">
        <w:rPr>
          <w:rFonts w:ascii="Gotham-Book" w:hAnsi="Gotham-Book" w:cs="Gotham-Book"/>
          <w:color w:val="000000"/>
          <w:sz w:val="24"/>
          <w:szCs w:val="24"/>
        </w:rPr>
        <w:t>lay people who live in Queen</w:t>
      </w:r>
      <w:r>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 xml:space="preserve">Street and the other half those who live in Winckley Square. </w:t>
      </w:r>
      <w:r w:rsidR="002D2237">
        <w:rPr>
          <w:rFonts w:ascii="Gotham-Book" w:hAnsi="Gotham-Book" w:cs="Gotham-Book"/>
          <w:color w:val="000000"/>
          <w:sz w:val="24"/>
          <w:szCs w:val="24"/>
        </w:rPr>
        <w:br/>
      </w:r>
      <w:r>
        <w:rPr>
          <w:rFonts w:ascii="Gotham-Book" w:hAnsi="Gotham-Book" w:cs="Gotham-Book"/>
          <w:color w:val="000000"/>
          <w:sz w:val="24"/>
          <w:szCs w:val="24"/>
        </w:rPr>
        <w:br/>
        <w:t xml:space="preserve">- </w:t>
      </w:r>
      <w:r w:rsidR="00095DEE" w:rsidRPr="00EC73C5">
        <w:rPr>
          <w:rFonts w:ascii="Gotham-Book" w:hAnsi="Gotham-Book" w:cs="Gotham-Book"/>
          <w:color w:val="000000"/>
          <w:sz w:val="24"/>
          <w:szCs w:val="24"/>
        </w:rPr>
        <w:t>Give out roles</w:t>
      </w:r>
      <w:r>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 xml:space="preserve">based on the census information </w:t>
      </w:r>
      <w:r w:rsidR="0023660F">
        <w:rPr>
          <w:rFonts w:ascii="Gotham-Book" w:hAnsi="Gotham-Book" w:cs="Gotham-Book"/>
          <w:color w:val="000000"/>
          <w:sz w:val="24"/>
          <w:szCs w:val="24"/>
        </w:rPr>
        <w:t>(</w:t>
      </w:r>
      <w:r w:rsidR="00095DEE" w:rsidRPr="00EC73C5">
        <w:rPr>
          <w:rFonts w:ascii="Gotham-Book" w:hAnsi="Gotham-Book" w:cs="Gotham-Book"/>
          <w:color w:val="000000"/>
          <w:sz w:val="24"/>
          <w:szCs w:val="24"/>
        </w:rPr>
        <w:t>e.g. a widow with five children, a thirteen</w:t>
      </w:r>
      <w:r w:rsidR="0023660F">
        <w:rPr>
          <w:rFonts w:ascii="Gotham-Book" w:hAnsi="Gotham-Book" w:cs="Gotham-Book"/>
          <w:color w:val="000000"/>
          <w:sz w:val="24"/>
          <w:szCs w:val="24"/>
        </w:rPr>
        <w:t>-year-</w:t>
      </w:r>
      <w:r w:rsidR="00095DEE" w:rsidRPr="00EC73C5">
        <w:rPr>
          <w:rFonts w:ascii="Gotham-Book" w:hAnsi="Gotham-Book" w:cs="Gotham-Book"/>
          <w:color w:val="000000"/>
          <w:sz w:val="24"/>
          <w:szCs w:val="24"/>
        </w:rPr>
        <w:t>old weaver, a cotton manufacturer, a butler, a kitchen maid etc.</w:t>
      </w:r>
      <w:r w:rsidR="0023660F">
        <w:rPr>
          <w:rFonts w:ascii="Gotham-Book" w:hAnsi="Gotham-Book" w:cs="Gotham-Book"/>
          <w:color w:val="000000"/>
          <w:sz w:val="24"/>
          <w:szCs w:val="24"/>
        </w:rPr>
        <w:t>).</w:t>
      </w:r>
      <w:r w:rsidR="00095DEE" w:rsidRPr="00EC73C5">
        <w:rPr>
          <w:rFonts w:ascii="Gotham-Book" w:hAnsi="Gotham-Book" w:cs="Gotham-Book"/>
          <w:color w:val="000000"/>
          <w:sz w:val="24"/>
          <w:szCs w:val="24"/>
        </w:rPr>
        <w:t xml:space="preserve"> </w:t>
      </w:r>
      <w:r w:rsidR="002D2237">
        <w:rPr>
          <w:rFonts w:ascii="Gotham-Book" w:hAnsi="Gotham-Book" w:cs="Gotham-Book"/>
          <w:color w:val="000000"/>
          <w:sz w:val="24"/>
          <w:szCs w:val="24"/>
        </w:rPr>
        <w:br/>
      </w:r>
      <w:r>
        <w:rPr>
          <w:rFonts w:ascii="Gotham-Book" w:hAnsi="Gotham-Book" w:cs="Gotham-Book"/>
          <w:color w:val="000000"/>
          <w:sz w:val="24"/>
          <w:szCs w:val="24"/>
        </w:rPr>
        <w:br/>
        <w:t xml:space="preserve">- Ask pupils to </w:t>
      </w:r>
      <w:r w:rsidR="00095DEE" w:rsidRPr="00EC73C5">
        <w:rPr>
          <w:rFonts w:ascii="Gotham-Book" w:hAnsi="Gotham-Book" w:cs="Gotham-Book"/>
          <w:color w:val="000000"/>
          <w:sz w:val="24"/>
          <w:szCs w:val="24"/>
        </w:rPr>
        <w:t>think about what the people from these two different parts of town</w:t>
      </w:r>
      <w:r>
        <w:rPr>
          <w:rFonts w:ascii="Gotham-Book" w:hAnsi="Gotham-Book" w:cs="Gotham-Book"/>
          <w:color w:val="000000"/>
          <w:sz w:val="24"/>
          <w:szCs w:val="24"/>
        </w:rPr>
        <w:t xml:space="preserve"> </w:t>
      </w:r>
      <w:r w:rsidR="00095DEE" w:rsidRPr="00EC73C5">
        <w:rPr>
          <w:rFonts w:ascii="Gotham-Book" w:hAnsi="Gotham-Book" w:cs="Gotham-Book"/>
          <w:color w:val="000000"/>
          <w:sz w:val="24"/>
          <w:szCs w:val="24"/>
        </w:rPr>
        <w:t>would be doing on a typical day. Would they ever meet each other?</w:t>
      </w:r>
    </w:p>
    <w:p w:rsidR="00D91087" w:rsidRDefault="00D91087" w:rsidP="00095DEE">
      <w:pPr>
        <w:autoSpaceDE w:val="0"/>
        <w:autoSpaceDN w:val="0"/>
        <w:adjustRightInd w:val="0"/>
        <w:spacing w:after="0" w:line="240" w:lineRule="auto"/>
        <w:rPr>
          <w:rFonts w:ascii="Gotham-Book" w:hAnsi="Gotham-Book" w:cs="Gotham-Book"/>
          <w:color w:val="000000"/>
          <w:sz w:val="24"/>
          <w:szCs w:val="24"/>
        </w:rPr>
      </w:pPr>
    </w:p>
    <w:p w:rsidR="00095DEE" w:rsidRDefault="00095DEE" w:rsidP="00095DEE">
      <w:pPr>
        <w:autoSpaceDE w:val="0"/>
        <w:autoSpaceDN w:val="0"/>
        <w:adjustRightInd w:val="0"/>
        <w:spacing w:after="0" w:line="240" w:lineRule="auto"/>
        <w:rPr>
          <w:rFonts w:ascii="Arial" w:hAnsi="Arial" w:cs="Arial"/>
          <w:color w:val="000000"/>
          <w:sz w:val="16"/>
          <w:szCs w:val="16"/>
        </w:rPr>
      </w:pPr>
    </w:p>
    <w:p w:rsidR="00E063C4" w:rsidRDefault="00E063C4" w:rsidP="00095DEE">
      <w:pPr>
        <w:autoSpaceDE w:val="0"/>
        <w:autoSpaceDN w:val="0"/>
        <w:adjustRightInd w:val="0"/>
        <w:spacing w:after="0" w:line="240" w:lineRule="auto"/>
        <w:rPr>
          <w:rFonts w:ascii="Arial" w:hAnsi="Arial" w:cs="Arial"/>
          <w:color w:val="000000"/>
          <w:sz w:val="16"/>
          <w:szCs w:val="16"/>
        </w:rPr>
      </w:pPr>
    </w:p>
    <w:p w:rsidR="000242DF" w:rsidRDefault="000242DF">
      <w:pPr>
        <w:rPr>
          <w:rFonts w:ascii="Gotham-Book" w:hAnsi="Gotham-Book" w:cs="Gotham-Book"/>
          <w:color w:val="000000"/>
          <w:sz w:val="40"/>
          <w:szCs w:val="40"/>
        </w:rPr>
      </w:pPr>
      <w:r>
        <w:rPr>
          <w:rFonts w:ascii="Gotham-Book" w:hAnsi="Gotham-Book" w:cs="Gotham-Book"/>
          <w:color w:val="000000"/>
          <w:sz w:val="40"/>
          <w:szCs w:val="40"/>
        </w:rPr>
        <w:br w:type="page"/>
      </w:r>
    </w:p>
    <w:sectPr w:rsidR="000242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A5" w:rsidRDefault="005E49A5" w:rsidP="00095DEE">
      <w:pPr>
        <w:spacing w:after="0" w:line="240" w:lineRule="auto"/>
      </w:pPr>
      <w:r>
        <w:separator/>
      </w:r>
    </w:p>
  </w:endnote>
  <w:endnote w:type="continuationSeparator" w:id="0">
    <w:p w:rsidR="005E49A5" w:rsidRDefault="005E49A5" w:rsidP="0009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TE282631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9381A0t00">
    <w:panose1 w:val="00000000000000000000"/>
    <w:charset w:val="00"/>
    <w:family w:val="auto"/>
    <w:notTrueType/>
    <w:pitch w:val="default"/>
    <w:sig w:usb0="00000003" w:usb1="00000000" w:usb2="00000000" w:usb3="00000000" w:csb0="00000001" w:csb1="00000000"/>
  </w:font>
  <w:font w:name="TTE24798B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EE" w:rsidRPr="00095DEE" w:rsidRDefault="00095DEE" w:rsidP="00095DEE">
    <w:pPr>
      <w:autoSpaceDE w:val="0"/>
      <w:autoSpaceDN w:val="0"/>
      <w:adjustRightInd w:val="0"/>
      <w:spacing w:after="0" w:line="240" w:lineRule="auto"/>
      <w:rPr>
        <w:rFonts w:ascii="Arial" w:hAnsi="Arial" w:cs="Arial"/>
        <w:b/>
        <w:color w:val="000000"/>
        <w:sz w:val="20"/>
        <w:szCs w:val="24"/>
      </w:rPr>
    </w:pPr>
    <w:r w:rsidRPr="00095DEE">
      <w:rPr>
        <w:rFonts w:ascii="Arial" w:hAnsi="Arial" w:cs="Arial"/>
        <w:b/>
        <w:color w:val="000000"/>
        <w:sz w:val="20"/>
        <w:szCs w:val="24"/>
      </w:rPr>
      <w:t>Resource provided by www.mylearning.org</w:t>
    </w:r>
    <w:r w:rsidRPr="00095DEE">
      <w:rPr>
        <w:rFonts w:ascii="Arial" w:hAnsi="Arial" w:cs="Arial"/>
        <w:b/>
        <w:color w:val="000000"/>
        <w:sz w:val="20"/>
        <w:szCs w:val="24"/>
      </w:rPr>
      <w:t xml:space="preserve"> © Harris Museum &amp; Art Gallery </w:t>
    </w:r>
  </w:p>
  <w:p w:rsidR="00095DEE" w:rsidRDefault="00095DEE">
    <w:pPr>
      <w:pStyle w:val="Footer"/>
    </w:pPr>
  </w:p>
  <w:p w:rsidR="00095DEE" w:rsidRDefault="0009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A5" w:rsidRDefault="005E49A5" w:rsidP="00095DEE">
      <w:pPr>
        <w:spacing w:after="0" w:line="240" w:lineRule="auto"/>
      </w:pPr>
      <w:r>
        <w:separator/>
      </w:r>
    </w:p>
  </w:footnote>
  <w:footnote w:type="continuationSeparator" w:id="0">
    <w:p w:rsidR="005E49A5" w:rsidRDefault="005E49A5" w:rsidP="00095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B1"/>
    <w:multiLevelType w:val="hybridMultilevel"/>
    <w:tmpl w:val="20720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832DB"/>
    <w:multiLevelType w:val="hybridMultilevel"/>
    <w:tmpl w:val="9504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64E1E"/>
    <w:multiLevelType w:val="hybridMultilevel"/>
    <w:tmpl w:val="12EE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904C6"/>
    <w:multiLevelType w:val="hybridMultilevel"/>
    <w:tmpl w:val="A7DE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D1631"/>
    <w:multiLevelType w:val="hybridMultilevel"/>
    <w:tmpl w:val="21C8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D5557B"/>
    <w:multiLevelType w:val="hybridMultilevel"/>
    <w:tmpl w:val="87D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138CE"/>
    <w:multiLevelType w:val="hybridMultilevel"/>
    <w:tmpl w:val="D730E2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2E4D1F"/>
    <w:multiLevelType w:val="hybridMultilevel"/>
    <w:tmpl w:val="D50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321C79"/>
    <w:multiLevelType w:val="hybridMultilevel"/>
    <w:tmpl w:val="147E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68086B"/>
    <w:multiLevelType w:val="hybridMultilevel"/>
    <w:tmpl w:val="8B60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0"/>
  </w:num>
  <w:num w:numId="6">
    <w:abstractNumId w:val="5"/>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EE"/>
    <w:rsid w:val="000242DF"/>
    <w:rsid w:val="00095DEE"/>
    <w:rsid w:val="0023660F"/>
    <w:rsid w:val="002D2237"/>
    <w:rsid w:val="005B6DBA"/>
    <w:rsid w:val="005E49A5"/>
    <w:rsid w:val="00932027"/>
    <w:rsid w:val="0098089C"/>
    <w:rsid w:val="00D21DBD"/>
    <w:rsid w:val="00D91087"/>
    <w:rsid w:val="00E063C4"/>
    <w:rsid w:val="00E35914"/>
    <w:rsid w:val="00EC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EE"/>
  </w:style>
  <w:style w:type="paragraph" w:styleId="Footer">
    <w:name w:val="footer"/>
    <w:basedOn w:val="Normal"/>
    <w:link w:val="FooterChar"/>
    <w:uiPriority w:val="99"/>
    <w:unhideWhenUsed/>
    <w:rsid w:val="00095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DEE"/>
  </w:style>
  <w:style w:type="paragraph" w:styleId="BalloonText">
    <w:name w:val="Balloon Text"/>
    <w:basedOn w:val="Normal"/>
    <w:link w:val="BalloonTextChar"/>
    <w:uiPriority w:val="99"/>
    <w:semiHidden/>
    <w:unhideWhenUsed/>
    <w:rsid w:val="0009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EE"/>
    <w:rPr>
      <w:rFonts w:ascii="Tahoma" w:hAnsi="Tahoma" w:cs="Tahoma"/>
      <w:sz w:val="16"/>
      <w:szCs w:val="16"/>
    </w:rPr>
  </w:style>
  <w:style w:type="character" w:styleId="Hyperlink">
    <w:name w:val="Hyperlink"/>
    <w:basedOn w:val="DefaultParagraphFont"/>
    <w:uiPriority w:val="99"/>
    <w:unhideWhenUsed/>
    <w:rsid w:val="00095DEE"/>
    <w:rPr>
      <w:color w:val="0000FF" w:themeColor="hyperlink"/>
      <w:u w:val="single"/>
    </w:rPr>
  </w:style>
  <w:style w:type="paragraph" w:styleId="ListParagraph">
    <w:name w:val="List Paragraph"/>
    <w:basedOn w:val="Normal"/>
    <w:uiPriority w:val="34"/>
    <w:qFormat/>
    <w:rsid w:val="00095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EE"/>
  </w:style>
  <w:style w:type="paragraph" w:styleId="Footer">
    <w:name w:val="footer"/>
    <w:basedOn w:val="Normal"/>
    <w:link w:val="FooterChar"/>
    <w:uiPriority w:val="99"/>
    <w:unhideWhenUsed/>
    <w:rsid w:val="00095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DEE"/>
  </w:style>
  <w:style w:type="paragraph" w:styleId="BalloonText">
    <w:name w:val="Balloon Text"/>
    <w:basedOn w:val="Normal"/>
    <w:link w:val="BalloonTextChar"/>
    <w:uiPriority w:val="99"/>
    <w:semiHidden/>
    <w:unhideWhenUsed/>
    <w:rsid w:val="0009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EE"/>
    <w:rPr>
      <w:rFonts w:ascii="Tahoma" w:hAnsi="Tahoma" w:cs="Tahoma"/>
      <w:sz w:val="16"/>
      <w:szCs w:val="16"/>
    </w:rPr>
  </w:style>
  <w:style w:type="character" w:styleId="Hyperlink">
    <w:name w:val="Hyperlink"/>
    <w:basedOn w:val="DefaultParagraphFont"/>
    <w:uiPriority w:val="99"/>
    <w:unhideWhenUsed/>
    <w:rsid w:val="00095DEE"/>
    <w:rPr>
      <w:color w:val="0000FF" w:themeColor="hyperlink"/>
      <w:u w:val="single"/>
    </w:rPr>
  </w:style>
  <w:style w:type="paragraph" w:styleId="ListParagraph">
    <w:name w:val="List Paragraph"/>
    <w:basedOn w:val="Normal"/>
    <w:uiPriority w:val="34"/>
    <w:qFormat/>
    <w:rsid w:val="0009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learning.org/victorian-homes-in-preston/p-/resource/196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cashire.gov.uk/environment/oldmap" TargetMode="External"/><Relationship Id="rId5" Type="http://schemas.openxmlformats.org/officeDocument/2006/relationships/webSettings" Target="webSettings.xml"/><Relationship Id="rId10" Type="http://schemas.openxmlformats.org/officeDocument/2006/relationships/hyperlink" Target="http://www.winckleysquare.org.uk" TargetMode="External"/><Relationship Id="rId4" Type="http://schemas.openxmlformats.org/officeDocument/2006/relationships/settings" Target="settings.xml"/><Relationship Id="rId9" Type="http://schemas.openxmlformats.org/officeDocument/2006/relationships/hyperlink" Target="http://www.harrismuseum.org.uk/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Newby</dc:creator>
  <cp:lastModifiedBy>Jen Newby</cp:lastModifiedBy>
  <cp:revision>5</cp:revision>
  <dcterms:created xsi:type="dcterms:W3CDTF">2015-06-17T11:21:00Z</dcterms:created>
  <dcterms:modified xsi:type="dcterms:W3CDTF">2015-06-17T13:45:00Z</dcterms:modified>
</cp:coreProperties>
</file>